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BCFF48" w14:textId="36810D81" w:rsidR="00606EC7" w:rsidRPr="00B0191F" w:rsidRDefault="00606EC7" w:rsidP="00606EC7">
      <w:pPr>
        <w:tabs>
          <w:tab w:val="right" w:pos="9630"/>
        </w:tabs>
        <w:adjustRightInd w:val="0"/>
        <w:snapToGrid w:val="0"/>
        <w:spacing w:beforeLines="30" w:before="72" w:afterLines="30" w:after="72" w:line="288" w:lineRule="auto"/>
        <w:jc w:val="left"/>
        <w:rPr>
          <w:rFonts w:ascii="Arial" w:eastAsia="Times New Roman" w:hAnsi="Arial" w:cs="Arial"/>
          <w:b/>
          <w:sz w:val="22"/>
          <w:szCs w:val="22"/>
        </w:rPr>
      </w:pPr>
      <w:bookmarkStart w:id="0" w:name="_Ref494746248"/>
      <w:r w:rsidRPr="00B0191F">
        <w:rPr>
          <w:rFonts w:ascii="Arial" w:eastAsia="Times New Roman" w:hAnsi="Arial" w:cs="Arial"/>
          <w:b/>
          <w:sz w:val="22"/>
          <w:szCs w:val="22"/>
        </w:rPr>
        <w:t>3GPP TSG RAN WG1 #1</w:t>
      </w:r>
      <w:r w:rsidR="00AD6A37">
        <w:rPr>
          <w:rFonts w:ascii="Arial" w:eastAsia="Times New Roman" w:hAnsi="Arial" w:cs="Arial"/>
          <w:b/>
          <w:sz w:val="22"/>
          <w:szCs w:val="22"/>
        </w:rPr>
        <w:t>2</w:t>
      </w:r>
      <w:r w:rsidR="00D851E7">
        <w:rPr>
          <w:rFonts w:ascii="Arial" w:eastAsia="Times New Roman" w:hAnsi="Arial" w:cs="Arial"/>
          <w:b/>
          <w:sz w:val="22"/>
          <w:szCs w:val="22"/>
        </w:rPr>
        <w:t>0bis</w:t>
      </w:r>
      <w:r w:rsidRPr="00B0191F">
        <w:rPr>
          <w:rFonts w:ascii="Arial" w:eastAsia="Times New Roman" w:hAnsi="Arial" w:cs="Arial"/>
          <w:b/>
          <w:sz w:val="22"/>
          <w:szCs w:val="22"/>
        </w:rPr>
        <w:tab/>
      </w:r>
      <w:r w:rsidR="00A70E97" w:rsidRPr="00A70E97">
        <w:rPr>
          <w:rFonts w:ascii="Arial" w:eastAsia="Times New Roman" w:hAnsi="Arial" w:cs="Arial"/>
          <w:b/>
          <w:sz w:val="22"/>
          <w:szCs w:val="22"/>
        </w:rPr>
        <w:t>R1-2501917</w:t>
      </w:r>
    </w:p>
    <w:p w14:paraId="319A2C2C" w14:textId="41F9793A" w:rsidR="00606EC7" w:rsidRPr="00B0191F" w:rsidRDefault="00EA75D8" w:rsidP="00606EC7">
      <w:pPr>
        <w:tabs>
          <w:tab w:val="right" w:pos="9630"/>
        </w:tabs>
        <w:adjustRightInd w:val="0"/>
        <w:snapToGrid w:val="0"/>
        <w:spacing w:beforeLines="30" w:before="72" w:afterLines="100" w:after="240" w:line="288" w:lineRule="auto"/>
        <w:jc w:val="left"/>
        <w:rPr>
          <w:rFonts w:ascii="Arial" w:eastAsia="Times New Roman" w:hAnsi="Arial" w:cs="Arial"/>
          <w:b/>
          <w:sz w:val="22"/>
          <w:szCs w:val="22"/>
          <w:lang w:eastAsia="zh-CN"/>
        </w:rPr>
      </w:pPr>
      <w:r>
        <w:rPr>
          <w:rFonts w:ascii="Arial" w:eastAsia="Times New Roman" w:hAnsi="Arial" w:cs="Arial"/>
          <w:b/>
          <w:sz w:val="22"/>
          <w:szCs w:val="22"/>
          <w:lang w:eastAsia="zh-CN"/>
        </w:rPr>
        <w:t>Wuhan</w:t>
      </w:r>
      <w:r w:rsidR="00EA42C4" w:rsidRPr="000444D9">
        <w:rPr>
          <w:rFonts w:ascii="Arial" w:eastAsia="Times New Roman" w:hAnsi="Arial" w:cs="Arial"/>
          <w:b/>
          <w:sz w:val="22"/>
          <w:szCs w:val="22"/>
          <w:lang w:eastAsia="zh-CN"/>
        </w:rPr>
        <w:t>,</w:t>
      </w:r>
      <w:r>
        <w:rPr>
          <w:rFonts w:ascii="Arial" w:eastAsia="Times New Roman" w:hAnsi="Arial" w:cs="Arial"/>
          <w:b/>
          <w:sz w:val="22"/>
          <w:szCs w:val="22"/>
          <w:lang w:eastAsia="zh-CN"/>
        </w:rPr>
        <w:t xml:space="preserve"> China</w:t>
      </w:r>
      <w:r w:rsidR="007A2091">
        <w:rPr>
          <w:rFonts w:asciiTheme="minorEastAsia" w:eastAsiaTheme="minorEastAsia" w:hAnsiTheme="minorEastAsia" w:cs="Arial" w:hint="eastAsia"/>
          <w:b/>
          <w:sz w:val="22"/>
          <w:szCs w:val="22"/>
          <w:lang w:eastAsia="zh-CN"/>
        </w:rPr>
        <w:t>,</w:t>
      </w:r>
      <w:r w:rsidR="007A2091" w:rsidRPr="000444D9">
        <w:rPr>
          <w:rFonts w:ascii="Arial" w:eastAsia="Times New Roman" w:hAnsi="Arial" w:cs="Arial"/>
          <w:b/>
          <w:sz w:val="22"/>
          <w:szCs w:val="22"/>
          <w:lang w:eastAsia="zh-CN"/>
        </w:rPr>
        <w:t xml:space="preserve"> </w:t>
      </w:r>
      <w:r>
        <w:rPr>
          <w:rFonts w:ascii="Arial" w:eastAsia="Times New Roman" w:hAnsi="Arial" w:cs="Arial"/>
          <w:b/>
          <w:sz w:val="22"/>
          <w:szCs w:val="22"/>
          <w:lang w:eastAsia="zh-CN"/>
        </w:rPr>
        <w:t>April</w:t>
      </w:r>
      <w:r w:rsidR="00CA20E9" w:rsidRPr="000444D9">
        <w:rPr>
          <w:rFonts w:ascii="Arial" w:eastAsia="Times New Roman" w:hAnsi="Arial" w:cs="Arial"/>
          <w:b/>
          <w:sz w:val="22"/>
          <w:szCs w:val="22"/>
          <w:lang w:eastAsia="zh-CN"/>
        </w:rPr>
        <w:t xml:space="preserve"> 7</w:t>
      </w:r>
      <w:r w:rsidR="00D57F29" w:rsidRPr="000444D9">
        <w:rPr>
          <w:rFonts w:ascii="Arial" w:eastAsia="Times New Roman" w:hAnsi="Arial" w:cs="Arial"/>
          <w:b/>
          <w:sz w:val="22"/>
          <w:szCs w:val="22"/>
          <w:vertAlign w:val="superscript"/>
          <w:lang w:eastAsia="zh-CN"/>
        </w:rPr>
        <w:t>th</w:t>
      </w:r>
      <w:r w:rsidR="00D57F29" w:rsidRPr="000444D9">
        <w:rPr>
          <w:rFonts w:ascii="Arial" w:eastAsia="Times New Roman" w:hAnsi="Arial" w:cs="Arial"/>
          <w:b/>
          <w:sz w:val="22"/>
          <w:szCs w:val="22"/>
          <w:lang w:eastAsia="zh-CN"/>
        </w:rPr>
        <w:t>–</w:t>
      </w:r>
      <w:r>
        <w:rPr>
          <w:rFonts w:ascii="Arial" w:eastAsia="Times New Roman" w:hAnsi="Arial" w:cs="Arial"/>
          <w:b/>
          <w:sz w:val="22"/>
          <w:szCs w:val="22"/>
          <w:lang w:eastAsia="zh-CN"/>
        </w:rPr>
        <w:t>11</w:t>
      </w:r>
      <w:r>
        <w:rPr>
          <w:rFonts w:ascii="Arial" w:eastAsia="Times New Roman" w:hAnsi="Arial" w:cs="Arial"/>
          <w:b/>
          <w:sz w:val="22"/>
          <w:szCs w:val="22"/>
          <w:vertAlign w:val="superscript"/>
          <w:lang w:eastAsia="zh-CN"/>
        </w:rPr>
        <w:t>th</w:t>
      </w:r>
      <w:r w:rsidR="00606EC7" w:rsidRPr="000444D9">
        <w:rPr>
          <w:rFonts w:ascii="Arial" w:eastAsia="Times New Roman" w:hAnsi="Arial" w:cs="Arial"/>
          <w:b/>
          <w:sz w:val="22"/>
          <w:szCs w:val="22"/>
          <w:lang w:eastAsia="zh-CN"/>
        </w:rPr>
        <w:t>, 202</w:t>
      </w:r>
      <w:r w:rsidR="00CA20E9" w:rsidRPr="000444D9">
        <w:rPr>
          <w:rFonts w:ascii="Arial" w:eastAsia="Times New Roman" w:hAnsi="Arial" w:cs="Arial"/>
          <w:b/>
          <w:sz w:val="22"/>
          <w:szCs w:val="22"/>
          <w:lang w:eastAsia="zh-CN"/>
        </w:rPr>
        <w:t>5</w:t>
      </w:r>
    </w:p>
    <w:p w14:paraId="107BD732" w14:textId="436AE73D" w:rsidR="00F207DC" w:rsidRPr="00B0191F" w:rsidRDefault="00DA2BDB" w:rsidP="008F39A1">
      <w:pPr>
        <w:tabs>
          <w:tab w:val="left" w:pos="1985"/>
        </w:tabs>
        <w:adjustRightInd w:val="0"/>
        <w:snapToGrid w:val="0"/>
        <w:spacing w:beforeLines="30" w:before="72" w:afterLines="30" w:after="72" w:line="288" w:lineRule="auto"/>
        <w:jc w:val="left"/>
        <w:rPr>
          <w:rFonts w:ascii="Arial" w:eastAsia="Times New Roman" w:hAnsi="Arial"/>
          <w:b/>
        </w:rPr>
      </w:pPr>
      <w:r w:rsidRPr="00B0191F">
        <w:rPr>
          <w:rFonts w:ascii="Arial" w:eastAsia="Times New Roman" w:hAnsi="Arial"/>
          <w:b/>
        </w:rPr>
        <w:t xml:space="preserve">Title: </w:t>
      </w:r>
      <w:r w:rsidRPr="00B0191F">
        <w:rPr>
          <w:rFonts w:ascii="Arial" w:hAnsi="Arial" w:hint="eastAsia"/>
          <w:b/>
          <w:lang w:val="en-US" w:eastAsia="zh-CN"/>
        </w:rPr>
        <w:t xml:space="preserve">                  </w:t>
      </w:r>
      <w:r w:rsidR="00AB60FB" w:rsidRPr="00B0191F">
        <w:rPr>
          <w:rFonts w:ascii="Arial" w:hAnsi="Arial"/>
          <w:b/>
          <w:lang w:val="en-US" w:eastAsia="zh-CN"/>
        </w:rPr>
        <w:t>Discussion on AI</w:t>
      </w:r>
      <w:r w:rsidR="00332828" w:rsidRPr="00B0191F">
        <w:rPr>
          <w:rFonts w:ascii="Arial" w:hAnsi="Arial"/>
          <w:b/>
          <w:lang w:val="en-US" w:eastAsia="zh-CN"/>
        </w:rPr>
        <w:t>/</w:t>
      </w:r>
      <w:r w:rsidR="00AB60FB" w:rsidRPr="00B0191F">
        <w:rPr>
          <w:rFonts w:ascii="Arial" w:hAnsi="Arial"/>
          <w:b/>
          <w:lang w:val="en-US" w:eastAsia="zh-CN"/>
        </w:rPr>
        <w:t>ML-based positioning enhancement</w:t>
      </w:r>
    </w:p>
    <w:p w14:paraId="79FB4D63" w14:textId="4938D4D7" w:rsidR="00F207DC" w:rsidRPr="00B0191F" w:rsidRDefault="00DA2BDB" w:rsidP="008F39A1">
      <w:pPr>
        <w:tabs>
          <w:tab w:val="left" w:pos="1985"/>
        </w:tabs>
        <w:adjustRightInd w:val="0"/>
        <w:snapToGrid w:val="0"/>
        <w:spacing w:beforeLines="30" w:before="72" w:afterLines="30" w:after="72" w:line="288" w:lineRule="auto"/>
        <w:jc w:val="left"/>
        <w:rPr>
          <w:rFonts w:ascii="Arial" w:hAnsi="Arial"/>
          <w:b/>
          <w:lang w:val="en-US" w:eastAsia="zh-CN"/>
        </w:rPr>
      </w:pPr>
      <w:r w:rsidRPr="00B0191F">
        <w:rPr>
          <w:rFonts w:ascii="Arial" w:eastAsia="Times New Roman" w:hAnsi="Arial"/>
          <w:b/>
        </w:rPr>
        <w:t xml:space="preserve">Source: </w:t>
      </w:r>
      <w:r w:rsidRPr="00B0191F">
        <w:rPr>
          <w:rFonts w:ascii="Arial" w:hAnsi="Arial" w:hint="eastAsia"/>
          <w:b/>
          <w:lang w:val="en-US" w:eastAsia="zh-CN"/>
        </w:rPr>
        <w:t xml:space="preserve">             </w:t>
      </w:r>
      <w:r w:rsidR="003F12F6" w:rsidRPr="00B0191F">
        <w:rPr>
          <w:rFonts w:ascii="Arial" w:hAnsi="Arial"/>
          <w:b/>
          <w:lang w:val="en-US" w:eastAsia="zh-CN"/>
        </w:rPr>
        <w:t>ZTE</w:t>
      </w:r>
      <w:r w:rsidR="003222D1" w:rsidRPr="00B0191F">
        <w:rPr>
          <w:rFonts w:ascii="Arial" w:hAnsi="Arial"/>
          <w:b/>
          <w:lang w:val="en-US" w:eastAsia="zh-CN"/>
        </w:rPr>
        <w:t xml:space="preserve"> Corporation</w:t>
      </w:r>
      <w:r w:rsidR="003F12F6" w:rsidRPr="00B0191F">
        <w:rPr>
          <w:rFonts w:ascii="Arial" w:hAnsi="Arial"/>
          <w:b/>
          <w:lang w:val="en-US" w:eastAsia="zh-CN"/>
        </w:rPr>
        <w:t xml:space="preserve">, </w:t>
      </w:r>
      <w:r w:rsidR="00A73FF1" w:rsidRPr="00B0191F">
        <w:rPr>
          <w:rFonts w:ascii="Arial" w:hAnsi="Arial"/>
          <w:b/>
          <w:lang w:val="en-US" w:eastAsia="zh-CN"/>
        </w:rPr>
        <w:t>Pengcheng Laboratory</w:t>
      </w:r>
    </w:p>
    <w:p w14:paraId="38D4BFF5" w14:textId="77777777" w:rsidR="00F207DC" w:rsidRPr="00B0191F" w:rsidRDefault="00DA2BDB" w:rsidP="008F39A1">
      <w:pPr>
        <w:tabs>
          <w:tab w:val="left" w:pos="1985"/>
        </w:tabs>
        <w:adjustRightInd w:val="0"/>
        <w:snapToGrid w:val="0"/>
        <w:spacing w:beforeLines="30" w:before="72" w:afterLines="30" w:after="72" w:line="288" w:lineRule="auto"/>
        <w:jc w:val="left"/>
        <w:rPr>
          <w:rFonts w:ascii="Arial" w:hAnsi="Arial"/>
          <w:b/>
          <w:lang w:val="en-US" w:eastAsia="zh-CN"/>
        </w:rPr>
      </w:pPr>
      <w:r w:rsidRPr="00B0191F">
        <w:rPr>
          <w:rFonts w:ascii="Arial" w:eastAsia="Times New Roman" w:hAnsi="Arial"/>
          <w:b/>
        </w:rPr>
        <w:t>Agenda item:</w:t>
      </w:r>
      <w:r w:rsidRPr="00B0191F">
        <w:rPr>
          <w:rFonts w:ascii="Arial" w:hAnsi="Arial" w:hint="eastAsia"/>
          <w:b/>
          <w:lang w:val="en-US" w:eastAsia="zh-CN"/>
        </w:rPr>
        <w:t xml:space="preserve">     </w:t>
      </w:r>
      <w:r w:rsidRPr="00B0191F">
        <w:rPr>
          <w:rFonts w:ascii="Arial" w:eastAsia="Times New Roman" w:hAnsi="Arial"/>
          <w:b/>
        </w:rPr>
        <w:t>9.1.</w:t>
      </w:r>
      <w:r w:rsidRPr="00B0191F">
        <w:rPr>
          <w:rFonts w:ascii="Arial" w:hAnsi="Arial" w:hint="eastAsia"/>
          <w:b/>
          <w:lang w:val="en-US" w:eastAsia="zh-CN"/>
        </w:rPr>
        <w:t>2</w:t>
      </w:r>
    </w:p>
    <w:p w14:paraId="54D4F08C" w14:textId="670A86CB" w:rsidR="00F207DC" w:rsidRPr="00B0191F" w:rsidRDefault="00DA2BDB" w:rsidP="008F39A1">
      <w:pPr>
        <w:adjustRightInd w:val="0"/>
        <w:snapToGrid w:val="0"/>
        <w:spacing w:beforeLines="30" w:before="72" w:afterLines="30" w:after="72" w:line="288" w:lineRule="auto"/>
        <w:ind w:left="1990" w:hanging="1990"/>
        <w:jc w:val="left"/>
        <w:rPr>
          <w:rFonts w:ascii="Arial" w:eastAsia="Times New Roman" w:hAnsi="Arial"/>
          <w:b/>
        </w:rPr>
      </w:pPr>
      <w:r w:rsidRPr="00B0191F">
        <w:rPr>
          <w:rFonts w:ascii="Arial" w:eastAsia="Times New Roman" w:hAnsi="Arial"/>
          <w:b/>
        </w:rPr>
        <w:t>Document for:</w:t>
      </w:r>
      <w:bookmarkStart w:id="1" w:name="DocumentFor"/>
      <w:bookmarkEnd w:id="1"/>
      <w:r w:rsidRPr="00B0191F">
        <w:rPr>
          <w:rFonts w:ascii="Arial" w:hAnsi="Arial" w:hint="eastAsia"/>
          <w:b/>
          <w:lang w:val="en-US" w:eastAsia="zh-CN"/>
        </w:rPr>
        <w:t xml:space="preserve">   </w:t>
      </w:r>
      <w:r w:rsidRPr="00B0191F">
        <w:rPr>
          <w:rFonts w:ascii="Arial" w:eastAsia="Times New Roman" w:hAnsi="Arial"/>
          <w:b/>
        </w:rPr>
        <w:t>Discussion/</w:t>
      </w:r>
      <w:r w:rsidR="005411FC" w:rsidRPr="00B0191F">
        <w:rPr>
          <w:rFonts w:ascii="Arial" w:eastAsia="Times New Roman" w:hAnsi="Arial"/>
          <w:b/>
        </w:rPr>
        <w:t>Decision</w:t>
      </w:r>
    </w:p>
    <w:p w14:paraId="081CFCD6" w14:textId="254A562D" w:rsidR="00F207DC" w:rsidRPr="004B6BDF" w:rsidRDefault="00DA2BDB">
      <w:pPr>
        <w:pStyle w:val="1"/>
      </w:pPr>
      <w:bookmarkStart w:id="2" w:name="_Ref4817"/>
      <w:r w:rsidRPr="004B6BDF">
        <w:t>Introduction</w:t>
      </w:r>
      <w:bookmarkEnd w:id="0"/>
      <w:bookmarkEnd w:id="2"/>
    </w:p>
    <w:p w14:paraId="214F12AE" w14:textId="54AA8E1B" w:rsidR="00606EC7" w:rsidRPr="004B6BDF" w:rsidRDefault="00606EC7" w:rsidP="00606EC7">
      <w:pPr>
        <w:snapToGrid w:val="0"/>
        <w:spacing w:beforeLines="30" w:before="72" w:afterLines="30" w:after="72" w:line="288" w:lineRule="auto"/>
        <w:rPr>
          <w:rFonts w:eastAsia="Times New Roman"/>
          <w:lang w:val="en-US" w:eastAsia="zh-CN"/>
        </w:rPr>
      </w:pPr>
      <w:r w:rsidRPr="004B6BDF">
        <w:rPr>
          <w:rFonts w:eastAsia="Times New Roman" w:hint="eastAsia"/>
          <w:lang w:val="en-US" w:eastAsia="zh-CN"/>
        </w:rPr>
        <w:t>In RAN</w:t>
      </w:r>
      <w:r w:rsidRPr="004B6BDF">
        <w:rPr>
          <w:rFonts w:eastAsia="Times New Roman"/>
          <w:lang w:val="en-US" w:eastAsia="zh-CN"/>
        </w:rPr>
        <w:t>1</w:t>
      </w:r>
      <w:r w:rsidRPr="004B6BDF">
        <w:rPr>
          <w:rFonts w:eastAsia="Times New Roman" w:hint="eastAsia"/>
          <w:lang w:val="en-US" w:eastAsia="zh-CN"/>
        </w:rPr>
        <w:t>#1</w:t>
      </w:r>
      <w:r w:rsidR="00EA75D8">
        <w:rPr>
          <w:rFonts w:eastAsia="Times New Roman"/>
          <w:lang w:val="en-US" w:eastAsia="zh-CN"/>
        </w:rPr>
        <w:t>20</w:t>
      </w:r>
      <w:r w:rsidRPr="004B6BDF">
        <w:rPr>
          <w:rFonts w:eastAsia="Times New Roman" w:hint="eastAsia"/>
          <w:lang w:val="en-US" w:eastAsia="zh-CN"/>
        </w:rPr>
        <w:t xml:space="preserve"> meeting, </w:t>
      </w:r>
      <w:r w:rsidRPr="004B6BDF">
        <w:rPr>
          <w:rFonts w:eastAsia="Times New Roman"/>
          <w:lang w:val="en-US" w:eastAsia="zh-CN"/>
        </w:rPr>
        <w:t xml:space="preserve">the following </w:t>
      </w:r>
      <w:r w:rsidR="00AD6A37" w:rsidRPr="004B6BDF">
        <w:rPr>
          <w:rFonts w:eastAsia="Times New Roman"/>
          <w:lang w:val="en-US" w:eastAsia="zh-CN"/>
        </w:rPr>
        <w:t>conclusion</w:t>
      </w:r>
      <w:r w:rsidR="00EA75D8">
        <w:rPr>
          <w:rFonts w:eastAsia="Times New Roman"/>
          <w:lang w:val="en-US" w:eastAsia="zh-CN"/>
        </w:rPr>
        <w:t>s</w:t>
      </w:r>
      <w:r w:rsidR="00AD6A37" w:rsidRPr="004B6BDF">
        <w:rPr>
          <w:rFonts w:eastAsia="Times New Roman"/>
          <w:lang w:val="en-US" w:eastAsia="zh-CN"/>
        </w:rPr>
        <w:t xml:space="preserve"> and </w:t>
      </w:r>
      <w:r w:rsidRPr="004B6BDF">
        <w:rPr>
          <w:rFonts w:eastAsia="Times New Roman"/>
          <w:lang w:val="en-US" w:eastAsia="zh-CN"/>
        </w:rPr>
        <w:t>agreements</w:t>
      </w:r>
      <w:r w:rsidR="0014379C" w:rsidRPr="004B6BDF">
        <w:rPr>
          <w:rFonts w:eastAsia="Times New Roman"/>
          <w:lang w:val="en-US" w:eastAsia="zh-CN"/>
        </w:rPr>
        <w:t xml:space="preserve"> [1]</w:t>
      </w:r>
      <w:r w:rsidRPr="004B6BDF">
        <w:rPr>
          <w:rFonts w:eastAsia="Times New Roman"/>
          <w:lang w:val="en-US" w:eastAsia="zh-CN"/>
        </w:rPr>
        <w:t xml:space="preserve"> were </w:t>
      </w:r>
      <w:r w:rsidRPr="004B6BDF">
        <w:rPr>
          <w:rFonts w:eastAsia="Times New Roman" w:hint="eastAsia"/>
          <w:lang w:val="en-US" w:eastAsia="zh-CN"/>
        </w:rPr>
        <w:t>ach</w:t>
      </w:r>
      <w:r w:rsidRPr="004B6BDF">
        <w:rPr>
          <w:rFonts w:eastAsia="Times New Roman"/>
          <w:lang w:val="en-US" w:eastAsia="zh-CN"/>
        </w:rPr>
        <w:t xml:space="preserve">ieved for </w:t>
      </w:r>
      <w:r w:rsidRPr="004B6BDF">
        <w:rPr>
          <w:rFonts w:eastAsia="Times New Roman" w:hint="eastAsia"/>
          <w:lang w:val="en-US" w:eastAsia="zh-CN"/>
        </w:rPr>
        <w:t xml:space="preserve">Artificial Intelligence (AI)/Machine Learning (ML) </w:t>
      </w:r>
      <w:r w:rsidRPr="004B6BDF">
        <w:rPr>
          <w:rFonts w:eastAsia="Times New Roman"/>
          <w:lang w:val="en-US" w:eastAsia="zh-CN"/>
        </w:rPr>
        <w:t>positioning accuracy enhancement:</w:t>
      </w:r>
    </w:p>
    <w:tbl>
      <w:tblPr>
        <w:tblStyle w:val="afd"/>
        <w:tblW w:w="0" w:type="auto"/>
        <w:tblLook w:val="04A0" w:firstRow="1" w:lastRow="0" w:firstColumn="1" w:lastColumn="0" w:noHBand="0" w:noVBand="1"/>
      </w:tblPr>
      <w:tblGrid>
        <w:gridCol w:w="9629"/>
      </w:tblGrid>
      <w:tr w:rsidR="00930D1D" w:rsidRPr="00930D1D" w14:paraId="5598EF86" w14:textId="77777777" w:rsidTr="00606EC7">
        <w:tc>
          <w:tcPr>
            <w:tcW w:w="9629" w:type="dxa"/>
          </w:tcPr>
          <w:p w14:paraId="680DB75E" w14:textId="77777777" w:rsidR="00EA75D8" w:rsidRPr="00930D1D" w:rsidRDefault="00EA75D8" w:rsidP="00EA75D8">
            <w:pPr>
              <w:adjustRightInd w:val="0"/>
              <w:snapToGrid w:val="0"/>
              <w:spacing w:before="0" w:after="0" w:line="240" w:lineRule="auto"/>
              <w:rPr>
                <w:rFonts w:eastAsia="等线"/>
                <w:szCs w:val="24"/>
                <w:lang w:eastAsia="zh-CN"/>
              </w:rPr>
            </w:pPr>
            <w:r w:rsidRPr="00930D1D">
              <w:rPr>
                <w:rFonts w:eastAsia="等线"/>
                <w:szCs w:val="24"/>
                <w:lang w:eastAsia="zh-CN"/>
              </w:rPr>
              <w:t>Conclusion</w:t>
            </w:r>
          </w:p>
          <w:p w14:paraId="714076D3" w14:textId="77777777" w:rsidR="00EA75D8" w:rsidRPr="00930D1D" w:rsidRDefault="00EA75D8" w:rsidP="00EA75D8">
            <w:pPr>
              <w:adjustRightInd w:val="0"/>
              <w:snapToGrid w:val="0"/>
              <w:spacing w:before="0" w:after="0" w:line="240" w:lineRule="auto"/>
              <w:rPr>
                <w:rFonts w:eastAsia="Batang"/>
                <w:szCs w:val="24"/>
              </w:rPr>
            </w:pPr>
            <w:r w:rsidRPr="00930D1D">
              <w:rPr>
                <w:rFonts w:eastAsia="等线"/>
                <w:szCs w:val="24"/>
                <w:lang w:eastAsia="zh-CN"/>
              </w:rPr>
              <w:t>F</w:t>
            </w:r>
            <w:r w:rsidRPr="00930D1D">
              <w:rPr>
                <w:rFonts w:eastAsia="Batang"/>
                <w:szCs w:val="24"/>
              </w:rPr>
              <w:t>or AI/ML based positioning Case 3a, regarding the time stamp in a measurement report</w:t>
            </w:r>
            <w:r w:rsidRPr="00930D1D">
              <w:rPr>
                <w:rFonts w:eastAsia="等线"/>
                <w:szCs w:val="24"/>
                <w:lang w:eastAsia="zh-CN"/>
              </w:rPr>
              <w:t xml:space="preserve"> </w:t>
            </w:r>
            <w:r w:rsidRPr="00930D1D">
              <w:rPr>
                <w:rFonts w:eastAsia="Batang"/>
                <w:szCs w:val="24"/>
              </w:rPr>
              <w:t>from gNB to LMF,</w:t>
            </w:r>
          </w:p>
          <w:p w14:paraId="511B6926" w14:textId="77777777" w:rsidR="00EA75D8" w:rsidRPr="00930D1D" w:rsidRDefault="00EA75D8" w:rsidP="00AE6FAA">
            <w:pPr>
              <w:numPr>
                <w:ilvl w:val="0"/>
                <w:numId w:val="51"/>
              </w:numPr>
              <w:adjustRightInd w:val="0"/>
              <w:snapToGrid w:val="0"/>
              <w:spacing w:before="0" w:after="0" w:line="240" w:lineRule="auto"/>
              <w:jc w:val="left"/>
              <w:rPr>
                <w:rFonts w:eastAsia="Batang"/>
                <w:szCs w:val="24"/>
                <w:lang w:val="en-US"/>
              </w:rPr>
            </w:pPr>
            <w:r w:rsidRPr="00930D1D">
              <w:rPr>
                <w:rFonts w:eastAsia="Batang"/>
                <w:szCs w:val="24"/>
                <w:lang w:val="en-US"/>
              </w:rPr>
              <w:t>Existing IE “Time Stamp” in TS 38.455 can be reused from RAN1 perspective.</w:t>
            </w:r>
          </w:p>
          <w:p w14:paraId="239DB13F" w14:textId="77777777" w:rsidR="00EA75D8" w:rsidRPr="00930D1D" w:rsidRDefault="00EA75D8" w:rsidP="00D26E48">
            <w:pPr>
              <w:adjustRightInd w:val="0"/>
              <w:snapToGrid w:val="0"/>
              <w:spacing w:before="0" w:after="0" w:line="240" w:lineRule="auto"/>
              <w:rPr>
                <w:lang w:val="en-US"/>
              </w:rPr>
            </w:pPr>
          </w:p>
          <w:p w14:paraId="73A57A93" w14:textId="77777777" w:rsidR="00EA75D8" w:rsidRPr="00930D1D" w:rsidRDefault="00EA75D8" w:rsidP="00D26E48">
            <w:pPr>
              <w:adjustRightInd w:val="0"/>
              <w:snapToGrid w:val="0"/>
              <w:spacing w:before="0" w:after="0" w:line="240" w:lineRule="auto"/>
              <w:rPr>
                <w:rFonts w:eastAsia="等线"/>
                <w:highlight w:val="green"/>
                <w:lang w:val="en-US" w:eastAsia="zh-CN"/>
              </w:rPr>
            </w:pPr>
            <w:r w:rsidRPr="00930D1D">
              <w:rPr>
                <w:rFonts w:eastAsia="等线"/>
                <w:highlight w:val="green"/>
                <w:lang w:val="en-US" w:eastAsia="zh-CN"/>
              </w:rPr>
              <w:t>Agreement</w:t>
            </w:r>
          </w:p>
          <w:p w14:paraId="2E5C5E8D" w14:textId="77777777" w:rsidR="00EA75D8" w:rsidRPr="00930D1D" w:rsidRDefault="00EA75D8" w:rsidP="00D26E48">
            <w:pPr>
              <w:adjustRightInd w:val="0"/>
              <w:snapToGrid w:val="0"/>
              <w:spacing w:before="0" w:after="0" w:line="240" w:lineRule="auto"/>
              <w:rPr>
                <w:rFonts w:eastAsia="Batang"/>
              </w:rPr>
            </w:pPr>
            <w:r w:rsidRPr="00930D1D">
              <w:rPr>
                <w:rFonts w:eastAsia="Batang"/>
                <w:lang w:val="en-US"/>
              </w:rPr>
              <w:t>For Rel-19 AI/ML based positioning, for Case 3b, “</w:t>
            </w:r>
            <w:r w:rsidRPr="00930D1D">
              <w:rPr>
                <w:rFonts w:eastAsia="Batang"/>
              </w:rPr>
              <w:t>FFS: k” in RAN1#119 agreement is resolved by supporting:</w:t>
            </w:r>
          </w:p>
          <w:p w14:paraId="28A41886" w14:textId="77777777" w:rsidR="00EA75D8" w:rsidRPr="00930D1D" w:rsidRDefault="00EA75D8" w:rsidP="00AE6FAA">
            <w:pPr>
              <w:numPr>
                <w:ilvl w:val="0"/>
                <w:numId w:val="49"/>
              </w:numPr>
              <w:adjustRightInd w:val="0"/>
              <w:snapToGrid w:val="0"/>
              <w:spacing w:before="0" w:after="0" w:line="240" w:lineRule="auto"/>
              <w:jc w:val="left"/>
              <w:rPr>
                <w:rFonts w:eastAsia="Batang"/>
                <w:lang w:eastAsia="zh-CN"/>
              </w:rPr>
            </w:pPr>
            <w:r w:rsidRPr="00930D1D">
              <w:rPr>
                <w:rFonts w:eastAsia="Batang"/>
                <w:lang w:eastAsia="zh-CN"/>
              </w:rPr>
              <w:t>k = {0...5}</w:t>
            </w:r>
          </w:p>
          <w:p w14:paraId="3A4D833A" w14:textId="77777777" w:rsidR="00EA75D8" w:rsidRPr="00930D1D" w:rsidRDefault="00EA75D8" w:rsidP="00D26E48">
            <w:pPr>
              <w:adjustRightInd w:val="0"/>
              <w:snapToGrid w:val="0"/>
              <w:spacing w:before="0" w:after="0" w:line="240" w:lineRule="auto"/>
              <w:rPr>
                <w:rFonts w:eastAsia="Batang"/>
                <w:lang w:eastAsia="zh-CN"/>
              </w:rPr>
            </w:pPr>
          </w:p>
          <w:p w14:paraId="4AB02AE7" w14:textId="77777777" w:rsidR="00EA75D8" w:rsidRPr="00930D1D" w:rsidRDefault="00EA75D8" w:rsidP="00D26E48">
            <w:pPr>
              <w:adjustRightInd w:val="0"/>
              <w:snapToGrid w:val="0"/>
              <w:spacing w:before="0" w:after="0" w:line="240" w:lineRule="auto"/>
              <w:rPr>
                <w:rFonts w:eastAsia="等线"/>
                <w:highlight w:val="green"/>
                <w:lang w:val="en-US" w:eastAsia="zh-CN"/>
              </w:rPr>
            </w:pPr>
            <w:r w:rsidRPr="00930D1D">
              <w:rPr>
                <w:rFonts w:eastAsia="等线"/>
                <w:highlight w:val="green"/>
                <w:lang w:val="en-US" w:eastAsia="zh-CN"/>
              </w:rPr>
              <w:t>Agreement</w:t>
            </w:r>
          </w:p>
          <w:p w14:paraId="636AA9CC" w14:textId="77777777" w:rsidR="00EA75D8" w:rsidRPr="00930D1D" w:rsidRDefault="00EA75D8" w:rsidP="00D26E48">
            <w:pPr>
              <w:adjustRightInd w:val="0"/>
              <w:snapToGrid w:val="0"/>
              <w:spacing w:before="0" w:after="0" w:line="240" w:lineRule="auto"/>
              <w:rPr>
                <w:rFonts w:eastAsia="Batang"/>
              </w:rPr>
            </w:pPr>
            <w:r w:rsidRPr="00930D1D">
              <w:rPr>
                <w:rFonts w:eastAsia="Batang"/>
                <w:lang w:val="en-US"/>
              </w:rPr>
              <w:t>For Rel-19 AI/ML based positioning, for Case 3b, “</w:t>
            </w:r>
            <w:r w:rsidRPr="00930D1D">
              <w:rPr>
                <w:rFonts w:eastAsia="Batang"/>
              </w:rPr>
              <w:t>FFS: N</w:t>
            </w:r>
            <w:r w:rsidRPr="00930D1D">
              <w:rPr>
                <w:rFonts w:eastAsia="Batang"/>
                <w:vertAlign w:val="subscript"/>
              </w:rPr>
              <w:t>t</w:t>
            </w:r>
            <w:r w:rsidRPr="00930D1D">
              <w:rPr>
                <w:rFonts w:eastAsia="Batang"/>
              </w:rPr>
              <w:t>' values” in RAN1#119 agreement is resolved by supporting:</w:t>
            </w:r>
          </w:p>
          <w:p w14:paraId="0E00D4B3" w14:textId="77777777" w:rsidR="00EA75D8" w:rsidRPr="00930D1D" w:rsidRDefault="00EA75D8" w:rsidP="00AE6FAA">
            <w:pPr>
              <w:numPr>
                <w:ilvl w:val="0"/>
                <w:numId w:val="49"/>
              </w:numPr>
              <w:adjustRightInd w:val="0"/>
              <w:snapToGrid w:val="0"/>
              <w:spacing w:before="0" w:after="0" w:line="240" w:lineRule="auto"/>
              <w:jc w:val="left"/>
              <w:rPr>
                <w:rFonts w:eastAsia="Batang"/>
                <w:lang w:eastAsia="zh-CN"/>
              </w:rPr>
            </w:pPr>
            <w:r w:rsidRPr="00930D1D">
              <w:rPr>
                <w:rFonts w:eastAsia="Batang"/>
                <w:lang w:eastAsia="zh-CN"/>
              </w:rPr>
              <w:t>N</w:t>
            </w:r>
            <w:r w:rsidRPr="00930D1D">
              <w:rPr>
                <w:rFonts w:eastAsia="Batang"/>
                <w:vertAlign w:val="subscript"/>
                <w:lang w:eastAsia="zh-CN"/>
              </w:rPr>
              <w:t>t</w:t>
            </w:r>
            <w:r w:rsidRPr="00930D1D">
              <w:rPr>
                <w:rFonts w:eastAsia="Batang"/>
                <w:lang w:eastAsia="zh-CN"/>
              </w:rPr>
              <w:t>' = {</w:t>
            </w:r>
            <w:r w:rsidRPr="00930D1D">
              <w:rPr>
                <w:rFonts w:eastAsia="等线"/>
                <w:lang w:eastAsia="zh-CN"/>
              </w:rPr>
              <w:t>8</w:t>
            </w:r>
            <w:r w:rsidRPr="00930D1D">
              <w:rPr>
                <w:rFonts w:eastAsia="Batang"/>
                <w:lang w:eastAsia="zh-CN"/>
              </w:rPr>
              <w:t>, 16, 2</w:t>
            </w:r>
            <w:r w:rsidRPr="00930D1D">
              <w:rPr>
                <w:rFonts w:eastAsia="等线"/>
                <w:lang w:eastAsia="zh-CN"/>
              </w:rPr>
              <w:t>4</w:t>
            </w:r>
            <w:r w:rsidRPr="00930D1D">
              <w:rPr>
                <w:rFonts w:eastAsia="Batang"/>
                <w:lang w:eastAsia="zh-CN"/>
              </w:rPr>
              <w:t>}</w:t>
            </w:r>
          </w:p>
          <w:p w14:paraId="50EC857B" w14:textId="77777777" w:rsidR="00EA75D8" w:rsidRPr="00930D1D" w:rsidRDefault="00EA75D8" w:rsidP="00D26E48">
            <w:pPr>
              <w:adjustRightInd w:val="0"/>
              <w:snapToGrid w:val="0"/>
              <w:spacing w:before="0" w:after="0" w:line="240" w:lineRule="auto"/>
              <w:rPr>
                <w:rFonts w:eastAsia="等线"/>
                <w:lang w:val="en-US" w:eastAsia="zh-CN"/>
              </w:rPr>
            </w:pPr>
          </w:p>
          <w:p w14:paraId="1CC9B134" w14:textId="77777777" w:rsidR="00EA75D8" w:rsidRPr="00930D1D" w:rsidRDefault="00EA75D8" w:rsidP="00D26E48">
            <w:pPr>
              <w:adjustRightInd w:val="0"/>
              <w:snapToGrid w:val="0"/>
              <w:spacing w:before="0" w:after="0" w:line="240" w:lineRule="auto"/>
              <w:rPr>
                <w:rFonts w:eastAsia="等线"/>
                <w:highlight w:val="green"/>
                <w:lang w:val="en-US" w:eastAsia="zh-CN"/>
              </w:rPr>
            </w:pPr>
            <w:r w:rsidRPr="00930D1D">
              <w:rPr>
                <w:rFonts w:eastAsia="等线"/>
                <w:highlight w:val="green"/>
                <w:lang w:val="en-US" w:eastAsia="zh-CN"/>
              </w:rPr>
              <w:t>Agreement</w:t>
            </w:r>
          </w:p>
          <w:p w14:paraId="009FD27D" w14:textId="77777777" w:rsidR="00EA75D8" w:rsidRPr="00930D1D" w:rsidRDefault="00EA75D8" w:rsidP="00D26E48">
            <w:pPr>
              <w:adjustRightInd w:val="0"/>
              <w:snapToGrid w:val="0"/>
              <w:spacing w:before="0" w:after="0" w:line="240" w:lineRule="auto"/>
              <w:rPr>
                <w:rFonts w:eastAsia="Batang"/>
                <w:lang w:val="en-US"/>
              </w:rPr>
            </w:pPr>
            <w:r w:rsidRPr="00930D1D">
              <w:rPr>
                <w:rFonts w:eastAsia="Batang"/>
                <w:lang w:val="en-US"/>
              </w:rPr>
              <w:t xml:space="preserve">For AI/ML based positioning Case 1, </w:t>
            </w:r>
            <w:r w:rsidRPr="00930D1D">
              <w:rPr>
                <w:rFonts w:eastAsia="等线"/>
                <w:lang w:val="en-US" w:eastAsia="zh-CN"/>
              </w:rPr>
              <w:t xml:space="preserve">from RAN1 perspective, </w:t>
            </w:r>
            <w:r w:rsidRPr="00930D1D">
              <w:rPr>
                <w:rFonts w:eastAsia="Batang"/>
                <w:lang w:val="en-US"/>
              </w:rPr>
              <w:t xml:space="preserve">when the label data </w:t>
            </w:r>
            <w:r w:rsidRPr="00930D1D">
              <w:rPr>
                <w:rFonts w:eastAsia="等线"/>
                <w:lang w:val="en-US" w:eastAsia="zh-CN"/>
              </w:rPr>
              <w:t xml:space="preserve">of location is </w:t>
            </w:r>
            <w:r w:rsidRPr="00930D1D">
              <w:rPr>
                <w:rFonts w:eastAsia="Yu Gothic"/>
                <w:lang w:val="en-US" w:eastAsia="ja-JP"/>
              </w:rPr>
              <w:t xml:space="preserve">generated by LMF and </w:t>
            </w:r>
            <w:r w:rsidRPr="00930D1D">
              <w:rPr>
                <w:rFonts w:eastAsia="Batang"/>
                <w:lang w:val="en-US"/>
              </w:rPr>
              <w:t xml:space="preserve">transferred </w:t>
            </w:r>
            <w:r w:rsidRPr="00930D1D">
              <w:rPr>
                <w:rFonts w:eastAsia="等线"/>
                <w:lang w:val="en-US" w:eastAsia="zh-CN"/>
              </w:rPr>
              <w:t xml:space="preserve">from LMF </w:t>
            </w:r>
            <w:r w:rsidRPr="00930D1D">
              <w:rPr>
                <w:rFonts w:eastAsia="Batang"/>
                <w:lang w:val="en-US"/>
              </w:rPr>
              <w:t xml:space="preserve">to UE, label and quality indicator of label </w:t>
            </w:r>
            <w:r w:rsidRPr="00930D1D">
              <w:rPr>
                <w:rFonts w:eastAsia="等线"/>
                <w:lang w:val="en-US" w:eastAsia="zh-CN"/>
              </w:rPr>
              <w:t>can be</w:t>
            </w:r>
            <w:r w:rsidRPr="00930D1D">
              <w:rPr>
                <w:rFonts w:eastAsia="Batang"/>
                <w:lang w:val="en-US"/>
              </w:rPr>
              <w:t xml:space="preserve"> provided by reusing existing IEs. </w:t>
            </w:r>
          </w:p>
          <w:p w14:paraId="0E5ABA8A" w14:textId="77777777" w:rsidR="00EA75D8" w:rsidRPr="00930D1D" w:rsidRDefault="00EA75D8" w:rsidP="00AE6FAA">
            <w:pPr>
              <w:numPr>
                <w:ilvl w:val="0"/>
                <w:numId w:val="51"/>
              </w:numPr>
              <w:adjustRightInd w:val="0"/>
              <w:snapToGrid w:val="0"/>
              <w:spacing w:before="0" w:after="0" w:line="240" w:lineRule="auto"/>
              <w:jc w:val="left"/>
              <w:rPr>
                <w:rFonts w:eastAsia="Batang"/>
                <w:lang w:val="en-US" w:eastAsia="zh-CN"/>
              </w:rPr>
            </w:pPr>
            <w:r w:rsidRPr="00930D1D">
              <w:rPr>
                <w:rFonts w:eastAsia="Batang"/>
                <w:lang w:val="en-US" w:eastAsia="zh-CN"/>
              </w:rPr>
              <w:t xml:space="preserve">From RAN1 perspective, the existing IE can </w:t>
            </w:r>
            <w:r w:rsidRPr="00930D1D">
              <w:rPr>
                <w:rFonts w:eastAsia="Batang"/>
                <w:bCs/>
                <w:iCs/>
                <w:lang w:val="en-US" w:eastAsia="zh-CN"/>
              </w:rPr>
              <w:t xml:space="preserve">use one of the geographic shapes defined in TS 23.032. </w:t>
            </w:r>
            <w:r w:rsidRPr="00930D1D">
              <w:rPr>
                <w:rFonts w:eastAsia="Batang"/>
                <w:lang w:val="en-US" w:eastAsia="zh-CN"/>
              </w:rPr>
              <w:t xml:space="preserve">The </w:t>
            </w:r>
            <w:r w:rsidRPr="00930D1D">
              <w:rPr>
                <w:rFonts w:eastAsia="等线"/>
                <w:lang w:val="en-US" w:eastAsia="zh-CN"/>
              </w:rPr>
              <w:t xml:space="preserve">location estimate </w:t>
            </w:r>
            <w:r w:rsidRPr="00930D1D">
              <w:rPr>
                <w:rFonts w:eastAsia="Batang"/>
                <w:lang w:val="en-US" w:eastAsia="zh-CN"/>
              </w:rPr>
              <w:t>uncertainty and confidence (if included with the geographic shapes) can serve as quality indicator of the label.</w:t>
            </w:r>
          </w:p>
          <w:p w14:paraId="49B2EB4B" w14:textId="77777777" w:rsidR="00EA75D8" w:rsidRPr="00930D1D" w:rsidRDefault="00EA75D8" w:rsidP="00D26E48">
            <w:pPr>
              <w:adjustRightInd w:val="0"/>
              <w:snapToGrid w:val="0"/>
              <w:spacing w:before="0" w:after="0" w:line="240" w:lineRule="auto"/>
              <w:rPr>
                <w:rFonts w:eastAsia="等线"/>
                <w:lang w:val="en-US" w:eastAsia="zh-CN"/>
              </w:rPr>
            </w:pPr>
          </w:p>
          <w:p w14:paraId="6FF97333" w14:textId="77777777" w:rsidR="00EA75D8" w:rsidRPr="00930D1D" w:rsidRDefault="00EA75D8" w:rsidP="00D26E48">
            <w:pPr>
              <w:adjustRightInd w:val="0"/>
              <w:snapToGrid w:val="0"/>
              <w:spacing w:before="0" w:after="0" w:line="240" w:lineRule="auto"/>
              <w:rPr>
                <w:rFonts w:eastAsia="等线"/>
                <w:highlight w:val="green"/>
                <w:lang w:val="en-US" w:eastAsia="zh-CN"/>
              </w:rPr>
            </w:pPr>
            <w:r w:rsidRPr="00930D1D">
              <w:rPr>
                <w:rFonts w:eastAsia="等线"/>
                <w:highlight w:val="green"/>
                <w:lang w:val="en-US" w:eastAsia="zh-CN"/>
              </w:rPr>
              <w:t>Agreement</w:t>
            </w:r>
          </w:p>
          <w:p w14:paraId="4FC550AE" w14:textId="77777777" w:rsidR="00EA75D8" w:rsidRPr="00930D1D" w:rsidRDefault="00EA75D8" w:rsidP="00D26E48">
            <w:pPr>
              <w:adjustRightInd w:val="0"/>
              <w:snapToGrid w:val="0"/>
              <w:spacing w:before="0" w:after="0" w:line="240" w:lineRule="auto"/>
              <w:rPr>
                <w:rFonts w:eastAsia="Batang"/>
              </w:rPr>
            </w:pPr>
            <w:r w:rsidRPr="00930D1D">
              <w:rPr>
                <w:rFonts w:eastAsia="Batang"/>
              </w:rPr>
              <w:t>For AI/ML based positioning</w:t>
            </w:r>
            <w:r w:rsidRPr="00930D1D">
              <w:rPr>
                <w:rFonts w:eastAsia="等线"/>
                <w:lang w:eastAsia="zh-CN"/>
              </w:rPr>
              <w:t>,</w:t>
            </w:r>
            <w:r w:rsidRPr="00930D1D">
              <w:rPr>
                <w:rFonts w:eastAsia="Batang"/>
              </w:rPr>
              <w:t xml:space="preserve"> </w:t>
            </w:r>
          </w:p>
          <w:p w14:paraId="5FB50571" w14:textId="77777777" w:rsidR="00EA75D8" w:rsidRPr="00930D1D" w:rsidRDefault="00EA75D8" w:rsidP="00AE6FAA">
            <w:pPr>
              <w:numPr>
                <w:ilvl w:val="0"/>
                <w:numId w:val="48"/>
              </w:numPr>
              <w:adjustRightInd w:val="0"/>
              <w:snapToGrid w:val="0"/>
              <w:spacing w:before="0" w:after="0" w:line="240" w:lineRule="auto"/>
              <w:jc w:val="left"/>
              <w:rPr>
                <w:rFonts w:eastAsia="Batang"/>
                <w:lang w:eastAsia="zh-CN"/>
              </w:rPr>
            </w:pPr>
            <w:r w:rsidRPr="00930D1D">
              <w:rPr>
                <w:rFonts w:eastAsia="等线"/>
                <w:lang w:eastAsia="zh-CN"/>
              </w:rPr>
              <w:t xml:space="preserve">When </w:t>
            </w:r>
            <w:r w:rsidRPr="00930D1D">
              <w:rPr>
                <w:rFonts w:eastAsia="Batang"/>
                <w:lang w:eastAsia="zh-CN"/>
              </w:rPr>
              <w:t>channel measurement is to be reported</w:t>
            </w:r>
            <w:r w:rsidRPr="00930D1D">
              <w:rPr>
                <w:rFonts w:eastAsia="等线"/>
                <w:lang w:eastAsia="zh-CN"/>
              </w:rPr>
              <w:t>/sent</w:t>
            </w:r>
            <w:r w:rsidRPr="00930D1D">
              <w:rPr>
                <w:rFonts w:eastAsia="Batang"/>
                <w:lang w:eastAsia="zh-CN"/>
              </w:rPr>
              <w:t xml:space="preserve">, </w:t>
            </w:r>
            <w:r w:rsidRPr="00930D1D">
              <w:rPr>
                <w:rFonts w:eastAsia="Batang"/>
                <w:lang w:val="en-US" w:eastAsia="zh-CN"/>
              </w:rPr>
              <w:t>time stamp of channel measurement</w:t>
            </w:r>
            <w:r w:rsidRPr="00930D1D">
              <w:rPr>
                <w:rFonts w:eastAsia="Batang"/>
                <w:lang w:eastAsia="zh-CN"/>
              </w:rPr>
              <w:t xml:space="preserve"> refers to the time instance when the channel measurement is </w:t>
            </w:r>
            <w:r w:rsidRPr="00930D1D">
              <w:rPr>
                <w:rFonts w:eastAsia="等线"/>
                <w:lang w:eastAsia="zh-CN"/>
              </w:rPr>
              <w:t>performed</w:t>
            </w:r>
            <w:r w:rsidRPr="00930D1D">
              <w:rPr>
                <w:rFonts w:eastAsia="Batang"/>
                <w:lang w:eastAsia="zh-CN"/>
              </w:rPr>
              <w:t>.</w:t>
            </w:r>
          </w:p>
          <w:p w14:paraId="3E9E9EE9" w14:textId="77777777" w:rsidR="00EA75D8" w:rsidRPr="00930D1D" w:rsidRDefault="00EA75D8" w:rsidP="00AE6FAA">
            <w:pPr>
              <w:numPr>
                <w:ilvl w:val="0"/>
                <w:numId w:val="48"/>
              </w:numPr>
              <w:adjustRightInd w:val="0"/>
              <w:snapToGrid w:val="0"/>
              <w:spacing w:before="0" w:after="0" w:line="240" w:lineRule="auto"/>
              <w:jc w:val="left"/>
              <w:rPr>
                <w:rFonts w:eastAsia="Batang"/>
                <w:lang w:eastAsia="zh-CN"/>
              </w:rPr>
            </w:pPr>
            <w:r w:rsidRPr="00930D1D">
              <w:rPr>
                <w:rFonts w:eastAsia="等线"/>
                <w:lang w:eastAsia="zh-CN"/>
              </w:rPr>
              <w:t xml:space="preserve">When </w:t>
            </w:r>
            <w:r w:rsidRPr="00930D1D">
              <w:rPr>
                <w:rFonts w:eastAsia="Batang"/>
                <w:lang w:eastAsia="zh-CN"/>
              </w:rPr>
              <w:t>label is to be reported</w:t>
            </w:r>
            <w:r w:rsidRPr="00930D1D">
              <w:rPr>
                <w:rFonts w:eastAsia="等线"/>
                <w:lang w:eastAsia="zh-CN"/>
              </w:rPr>
              <w:t>/sent</w:t>
            </w:r>
            <w:r w:rsidRPr="00930D1D">
              <w:rPr>
                <w:rFonts w:eastAsia="Batang"/>
                <w:lang w:eastAsia="zh-CN"/>
              </w:rPr>
              <w:t xml:space="preserve">, time stamp of label is the time </w:t>
            </w:r>
            <w:r w:rsidRPr="00930D1D">
              <w:rPr>
                <w:rFonts w:eastAsia="等线"/>
                <w:lang w:eastAsia="zh-CN"/>
              </w:rPr>
              <w:t xml:space="preserve">instance for which the </w:t>
            </w:r>
            <w:r w:rsidRPr="00930D1D">
              <w:rPr>
                <w:rFonts w:eastAsia="Batang"/>
                <w:lang w:eastAsia="zh-CN"/>
              </w:rPr>
              <w:t xml:space="preserve">label </w:t>
            </w:r>
            <w:r w:rsidRPr="00930D1D">
              <w:rPr>
                <w:rFonts w:eastAsia="等线"/>
                <w:lang w:eastAsia="zh-CN"/>
              </w:rPr>
              <w:t>is valid</w:t>
            </w:r>
            <w:r w:rsidRPr="00930D1D">
              <w:rPr>
                <w:rFonts w:eastAsia="Batang"/>
                <w:lang w:eastAsia="zh-CN"/>
              </w:rPr>
              <w:t>.</w:t>
            </w:r>
          </w:p>
          <w:p w14:paraId="664328D5" w14:textId="77777777" w:rsidR="00EA75D8" w:rsidRPr="00930D1D" w:rsidRDefault="00EA75D8" w:rsidP="00D26E48">
            <w:pPr>
              <w:adjustRightInd w:val="0"/>
              <w:snapToGrid w:val="0"/>
              <w:spacing w:before="0" w:after="0" w:line="240" w:lineRule="auto"/>
              <w:rPr>
                <w:rFonts w:eastAsia="等线"/>
                <w:lang w:eastAsia="zh-CN"/>
              </w:rPr>
            </w:pPr>
          </w:p>
          <w:p w14:paraId="39826B91" w14:textId="77777777" w:rsidR="00EA75D8" w:rsidRPr="00930D1D" w:rsidRDefault="00EA75D8" w:rsidP="00D26E48">
            <w:pPr>
              <w:adjustRightInd w:val="0"/>
              <w:snapToGrid w:val="0"/>
              <w:spacing w:before="0" w:after="0" w:line="240" w:lineRule="auto"/>
              <w:rPr>
                <w:rFonts w:eastAsia="等线"/>
                <w:highlight w:val="green"/>
                <w:lang w:eastAsia="zh-CN"/>
              </w:rPr>
            </w:pPr>
            <w:r w:rsidRPr="00930D1D">
              <w:rPr>
                <w:rFonts w:eastAsia="等线"/>
                <w:highlight w:val="green"/>
                <w:lang w:eastAsia="zh-CN"/>
              </w:rPr>
              <w:t>Agreement</w:t>
            </w:r>
          </w:p>
          <w:p w14:paraId="5B655AA3" w14:textId="77777777" w:rsidR="00EA75D8" w:rsidRPr="00930D1D" w:rsidRDefault="00EA75D8" w:rsidP="00D26E48">
            <w:pPr>
              <w:adjustRightInd w:val="0"/>
              <w:snapToGrid w:val="0"/>
              <w:spacing w:before="0" w:after="0" w:line="240" w:lineRule="auto"/>
              <w:rPr>
                <w:rFonts w:eastAsia="Batang"/>
                <w:lang w:val="en-US"/>
              </w:rPr>
            </w:pPr>
            <w:r w:rsidRPr="00930D1D">
              <w:rPr>
                <w:rFonts w:eastAsia="Batang"/>
                <w:lang w:val="en-US"/>
              </w:rPr>
              <w:t xml:space="preserve">For AI/ML based positioning Case 3b, </w:t>
            </w:r>
            <w:r w:rsidRPr="00930D1D">
              <w:rPr>
                <w:rFonts w:eastAsia="等线"/>
                <w:lang w:val="en-US" w:eastAsia="zh-CN"/>
              </w:rPr>
              <w:t>with the existing definition of t</w:t>
            </w:r>
            <w:r w:rsidRPr="00930D1D">
              <w:rPr>
                <w:rFonts w:eastAsia="Batang"/>
                <w:lang w:val="en-US"/>
              </w:rPr>
              <w:t>wo channel measurement types (A) or</w:t>
            </w:r>
            <w:r w:rsidRPr="00930D1D">
              <w:rPr>
                <w:rFonts w:eastAsia="等线"/>
                <w:lang w:val="en-US" w:eastAsia="zh-CN"/>
              </w:rPr>
              <w:t xml:space="preserve"> type (B</w:t>
            </w:r>
            <w:r w:rsidRPr="00930D1D">
              <w:rPr>
                <w:rFonts w:eastAsia="Batang"/>
                <w:lang w:val="en-US"/>
              </w:rPr>
              <w:t>):</w:t>
            </w:r>
          </w:p>
          <w:p w14:paraId="5A530B8F" w14:textId="77777777" w:rsidR="00EA75D8" w:rsidRPr="00930D1D" w:rsidRDefault="00EA75D8" w:rsidP="00D26E48">
            <w:pPr>
              <w:adjustRightInd w:val="0"/>
              <w:snapToGrid w:val="0"/>
              <w:spacing w:before="0" w:after="0" w:line="240" w:lineRule="auto"/>
              <w:rPr>
                <w:rFonts w:eastAsia="Batang"/>
                <w:lang w:val="en-US" w:eastAsia="x-none"/>
              </w:rPr>
            </w:pPr>
            <w:r w:rsidRPr="00930D1D">
              <w:rPr>
                <w:rFonts w:eastAsia="Batang"/>
                <w:lang w:val="en-US" w:eastAsia="x-none"/>
              </w:rPr>
              <w:t>(A) path-based measurement, i.e., measurement in the existing specifications (up to Rel-18)</w:t>
            </w:r>
            <w:r w:rsidRPr="00930D1D">
              <w:rPr>
                <w:rFonts w:eastAsia="等线"/>
                <w:lang w:val="en-US" w:eastAsia="zh-CN"/>
              </w:rPr>
              <w:t xml:space="preserve">, </w:t>
            </w:r>
            <w:r w:rsidRPr="00930D1D">
              <w:rPr>
                <w:rFonts w:eastAsia="Batang"/>
                <w:lang w:val="en-US" w:eastAsia="x-none"/>
              </w:rPr>
              <w:t>(B) Rel-19 enhanced measurement (see definition in RAN1#119 agreement for Case 3b).</w:t>
            </w:r>
          </w:p>
          <w:p w14:paraId="3EEF5FD1" w14:textId="77777777" w:rsidR="00EA75D8" w:rsidRPr="00930D1D" w:rsidRDefault="00EA75D8" w:rsidP="00AE6FAA">
            <w:pPr>
              <w:numPr>
                <w:ilvl w:val="0"/>
                <w:numId w:val="50"/>
              </w:numPr>
              <w:tabs>
                <w:tab w:val="left" w:pos="720"/>
              </w:tabs>
              <w:adjustRightInd w:val="0"/>
              <w:snapToGrid w:val="0"/>
              <w:spacing w:before="0" w:after="0" w:line="240" w:lineRule="auto"/>
              <w:jc w:val="left"/>
              <w:rPr>
                <w:rFonts w:eastAsia="Batang"/>
                <w:lang w:val="en-US" w:eastAsia="x-none"/>
              </w:rPr>
            </w:pPr>
            <w:r w:rsidRPr="00930D1D">
              <w:rPr>
                <w:rFonts w:eastAsia="Batang"/>
                <w:lang w:val="en-US" w:eastAsia="x-none"/>
              </w:rPr>
              <w:t>Descriptive info of the channel measurement is included together with the channel measurement values, either explicitly or implicitly</w:t>
            </w:r>
            <w:r w:rsidRPr="00930D1D">
              <w:rPr>
                <w:rFonts w:eastAsia="等线"/>
                <w:lang w:val="en-US" w:eastAsia="zh-CN"/>
              </w:rPr>
              <w:t>.</w:t>
            </w:r>
            <w:r w:rsidRPr="00930D1D">
              <w:rPr>
                <w:rFonts w:eastAsia="Batang"/>
                <w:lang w:val="en-US" w:eastAsia="x-none"/>
              </w:rPr>
              <w:t xml:space="preserve"> </w:t>
            </w:r>
          </w:p>
          <w:p w14:paraId="003B99DD" w14:textId="77777777" w:rsidR="00EA75D8" w:rsidRPr="00930D1D" w:rsidRDefault="00EA75D8" w:rsidP="00AE6FAA">
            <w:pPr>
              <w:numPr>
                <w:ilvl w:val="0"/>
                <w:numId w:val="50"/>
              </w:numPr>
              <w:tabs>
                <w:tab w:val="left" w:pos="720"/>
              </w:tabs>
              <w:adjustRightInd w:val="0"/>
              <w:snapToGrid w:val="0"/>
              <w:spacing w:before="0" w:after="0" w:line="240" w:lineRule="auto"/>
              <w:jc w:val="left"/>
              <w:rPr>
                <w:rFonts w:eastAsia="Batang"/>
                <w:lang w:val="en-US" w:eastAsia="x-none"/>
              </w:rPr>
            </w:pPr>
            <w:r w:rsidRPr="00930D1D">
              <w:rPr>
                <w:rFonts w:eastAsia="Batang"/>
                <w:lang w:val="en-US" w:eastAsia="x-none"/>
              </w:rPr>
              <w:t xml:space="preserve">The descriptive info of the channel measurement includes at least: </w:t>
            </w:r>
          </w:p>
          <w:p w14:paraId="098A6AF6" w14:textId="77777777" w:rsidR="00EA75D8" w:rsidRPr="00930D1D" w:rsidRDefault="00EA75D8" w:rsidP="00AE6FAA">
            <w:pPr>
              <w:numPr>
                <w:ilvl w:val="1"/>
                <w:numId w:val="50"/>
              </w:numPr>
              <w:tabs>
                <w:tab w:val="left" w:pos="720"/>
              </w:tabs>
              <w:adjustRightInd w:val="0"/>
              <w:snapToGrid w:val="0"/>
              <w:spacing w:before="0" w:after="0" w:line="240" w:lineRule="auto"/>
              <w:jc w:val="left"/>
              <w:rPr>
                <w:rFonts w:eastAsia="Batang"/>
                <w:lang w:val="en-US" w:eastAsia="x-none"/>
              </w:rPr>
            </w:pPr>
            <w:r w:rsidRPr="00930D1D">
              <w:rPr>
                <w:rFonts w:eastAsia="Batang"/>
                <w:lang w:val="en-US" w:eastAsia="x-none"/>
              </w:rPr>
              <w:t xml:space="preserve">measurement type (A) or type (B) and </w:t>
            </w:r>
          </w:p>
          <w:p w14:paraId="1E361146" w14:textId="77777777" w:rsidR="00EA75D8" w:rsidRPr="00930D1D" w:rsidRDefault="00EA75D8" w:rsidP="00AE6FAA">
            <w:pPr>
              <w:numPr>
                <w:ilvl w:val="1"/>
                <w:numId w:val="50"/>
              </w:numPr>
              <w:tabs>
                <w:tab w:val="left" w:pos="720"/>
              </w:tabs>
              <w:adjustRightInd w:val="0"/>
              <w:snapToGrid w:val="0"/>
              <w:spacing w:before="0" w:after="0" w:line="240" w:lineRule="auto"/>
              <w:jc w:val="left"/>
              <w:rPr>
                <w:rFonts w:eastAsia="Batang"/>
                <w:lang w:val="en-US" w:eastAsia="x-none"/>
              </w:rPr>
            </w:pPr>
            <w:r w:rsidRPr="00930D1D">
              <w:rPr>
                <w:rFonts w:eastAsia="Batang"/>
                <w:lang w:val="en-US" w:eastAsia="x-none"/>
              </w:rPr>
              <w:t>measurement parameters.</w:t>
            </w:r>
          </w:p>
          <w:p w14:paraId="1B416B3C" w14:textId="77777777" w:rsidR="00EA75D8" w:rsidRPr="00930D1D" w:rsidRDefault="00EA75D8" w:rsidP="00AE6FAA">
            <w:pPr>
              <w:numPr>
                <w:ilvl w:val="0"/>
                <w:numId w:val="50"/>
              </w:numPr>
              <w:tabs>
                <w:tab w:val="left" w:pos="720"/>
              </w:tabs>
              <w:adjustRightInd w:val="0"/>
              <w:snapToGrid w:val="0"/>
              <w:spacing w:before="0" w:after="0" w:line="240" w:lineRule="auto"/>
              <w:jc w:val="left"/>
              <w:rPr>
                <w:rFonts w:eastAsia="Batang"/>
                <w:lang w:val="en-US" w:eastAsia="x-none"/>
              </w:rPr>
            </w:pPr>
            <w:r w:rsidRPr="00930D1D">
              <w:rPr>
                <w:rFonts w:eastAsia="Batang"/>
                <w:lang w:val="en-US" w:eastAsia="x-none"/>
              </w:rPr>
              <w:t>Regarding measurement parameters,</w:t>
            </w:r>
          </w:p>
          <w:p w14:paraId="37BBABF6" w14:textId="77777777" w:rsidR="00EA75D8" w:rsidRPr="00930D1D" w:rsidRDefault="00EA75D8" w:rsidP="00AE6FAA">
            <w:pPr>
              <w:numPr>
                <w:ilvl w:val="1"/>
                <w:numId w:val="50"/>
              </w:numPr>
              <w:tabs>
                <w:tab w:val="left" w:pos="720"/>
                <w:tab w:val="left" w:pos="1440"/>
              </w:tabs>
              <w:adjustRightInd w:val="0"/>
              <w:snapToGrid w:val="0"/>
              <w:spacing w:before="0" w:after="0" w:line="240" w:lineRule="auto"/>
              <w:jc w:val="left"/>
              <w:rPr>
                <w:rFonts w:eastAsia="Batang"/>
                <w:lang w:val="en-US" w:eastAsia="x-none"/>
              </w:rPr>
            </w:pPr>
            <w:r w:rsidRPr="00930D1D">
              <w:rPr>
                <w:rFonts w:eastAsia="Batang"/>
                <w:lang w:val="en-US" w:eastAsia="x-none"/>
              </w:rPr>
              <w:t>For (A) path-based measurement, the measurement parameters include</w:t>
            </w:r>
            <w:r w:rsidRPr="00930D1D">
              <w:rPr>
                <w:rFonts w:eastAsia="等线"/>
                <w:lang w:val="en-US" w:eastAsia="zh-CN"/>
              </w:rPr>
              <w:t>:</w:t>
            </w:r>
            <w:r w:rsidRPr="00930D1D">
              <w:rPr>
                <w:rFonts w:eastAsia="Batang"/>
                <w:lang w:val="en-US" w:eastAsia="x-none"/>
              </w:rPr>
              <w:t xml:space="preserve"> </w:t>
            </w:r>
            <w:r w:rsidRPr="00930D1D">
              <w:rPr>
                <w:rFonts w:eastAsia="等线"/>
                <w:lang w:eastAsia="zh-CN"/>
              </w:rPr>
              <w:t>number of additional paths</w:t>
            </w:r>
            <w:r w:rsidRPr="00930D1D">
              <w:rPr>
                <w:rFonts w:eastAsia="Batang"/>
                <w:lang w:eastAsia="x-none"/>
              </w:rPr>
              <w:t xml:space="preserve">, </w:t>
            </w:r>
            <w:r w:rsidRPr="00930D1D">
              <w:rPr>
                <w:rFonts w:eastAsia="Batang"/>
                <w:lang w:val="en-US" w:eastAsia="x-none"/>
              </w:rPr>
              <w:t>k.</w:t>
            </w:r>
          </w:p>
          <w:p w14:paraId="35C0BF51" w14:textId="77777777" w:rsidR="00EA75D8" w:rsidRPr="00930D1D" w:rsidRDefault="00EA75D8" w:rsidP="00AE6FAA">
            <w:pPr>
              <w:numPr>
                <w:ilvl w:val="1"/>
                <w:numId w:val="50"/>
              </w:numPr>
              <w:tabs>
                <w:tab w:val="left" w:pos="720"/>
                <w:tab w:val="left" w:pos="1440"/>
              </w:tabs>
              <w:adjustRightInd w:val="0"/>
              <w:snapToGrid w:val="0"/>
              <w:spacing w:before="0" w:after="0" w:line="240" w:lineRule="auto"/>
              <w:jc w:val="left"/>
              <w:rPr>
                <w:rFonts w:eastAsia="Batang"/>
                <w:lang w:val="en-US" w:eastAsia="x-none"/>
              </w:rPr>
            </w:pPr>
            <w:r w:rsidRPr="00930D1D">
              <w:rPr>
                <w:rFonts w:eastAsia="Batang"/>
                <w:lang w:val="en-US" w:eastAsia="x-none"/>
              </w:rPr>
              <w:t xml:space="preserve">For (B) Rel-19 enhanced measurement, the measurement parameters include at least: </w:t>
            </w:r>
            <w:r w:rsidRPr="00930D1D">
              <w:rPr>
                <w:rFonts w:eastAsia="Batang"/>
                <w:lang w:eastAsia="x-none"/>
              </w:rPr>
              <w:t>N</w:t>
            </w:r>
            <w:r w:rsidRPr="00930D1D">
              <w:rPr>
                <w:rFonts w:eastAsia="Batang"/>
                <w:vertAlign w:val="subscript"/>
                <w:lang w:eastAsia="x-none"/>
              </w:rPr>
              <w:t>t</w:t>
            </w:r>
            <w:r w:rsidRPr="00930D1D">
              <w:rPr>
                <w:rFonts w:eastAsia="Batang"/>
                <w:lang w:eastAsia="x-none"/>
              </w:rPr>
              <w:t>', k.</w:t>
            </w:r>
          </w:p>
          <w:p w14:paraId="3E785866" w14:textId="77777777" w:rsidR="00EA75D8" w:rsidRPr="00930D1D" w:rsidRDefault="00EA75D8" w:rsidP="00AE6FAA">
            <w:pPr>
              <w:numPr>
                <w:ilvl w:val="2"/>
                <w:numId w:val="50"/>
              </w:numPr>
              <w:tabs>
                <w:tab w:val="left" w:pos="720"/>
                <w:tab w:val="left" w:pos="1440"/>
              </w:tabs>
              <w:adjustRightInd w:val="0"/>
              <w:snapToGrid w:val="0"/>
              <w:spacing w:before="0" w:after="0" w:line="240" w:lineRule="auto"/>
              <w:rPr>
                <w:rFonts w:eastAsia="等线"/>
                <w:lang w:val="en-US" w:eastAsia="zh-CN"/>
              </w:rPr>
            </w:pPr>
            <w:r w:rsidRPr="00930D1D">
              <w:rPr>
                <w:rFonts w:eastAsia="等线"/>
                <w:lang w:eastAsia="zh-CN"/>
              </w:rPr>
              <w:t xml:space="preserve">FFS: </w:t>
            </w:r>
            <w:r w:rsidRPr="00930D1D">
              <w:rPr>
                <w:rFonts w:eastAsia="Batang"/>
                <w:lang w:eastAsia="x-none"/>
              </w:rPr>
              <w:t>N</w:t>
            </w:r>
            <w:r w:rsidRPr="00930D1D">
              <w:rPr>
                <w:rFonts w:eastAsia="Batang"/>
                <w:vertAlign w:val="subscript"/>
                <w:lang w:eastAsia="x-none"/>
              </w:rPr>
              <w:t>t</w:t>
            </w:r>
          </w:p>
          <w:p w14:paraId="29E40FF5" w14:textId="77777777" w:rsidR="00EA75D8" w:rsidRPr="00930D1D" w:rsidRDefault="00EA75D8" w:rsidP="00AE6FAA">
            <w:pPr>
              <w:numPr>
                <w:ilvl w:val="0"/>
                <w:numId w:val="50"/>
              </w:numPr>
              <w:tabs>
                <w:tab w:val="left" w:pos="720"/>
              </w:tabs>
              <w:adjustRightInd w:val="0"/>
              <w:snapToGrid w:val="0"/>
              <w:spacing w:before="0" w:after="0" w:line="240" w:lineRule="auto"/>
              <w:jc w:val="left"/>
              <w:rPr>
                <w:rFonts w:eastAsia="Batang"/>
                <w:lang w:val="en-US" w:eastAsia="x-none"/>
              </w:rPr>
            </w:pPr>
            <w:r w:rsidRPr="00930D1D">
              <w:rPr>
                <w:rFonts w:eastAsia="Batang"/>
                <w:lang w:val="en-US" w:eastAsia="x-none"/>
              </w:rPr>
              <w:t>Note: Type (A) and Type (B)</w:t>
            </w:r>
            <w:r w:rsidRPr="00930D1D">
              <w:rPr>
                <w:rFonts w:eastAsia="等线"/>
                <w:lang w:val="en-US" w:eastAsia="zh-CN"/>
              </w:rPr>
              <w:t xml:space="preserve"> are used for discuss purpose only.</w:t>
            </w:r>
          </w:p>
          <w:p w14:paraId="2D44E7BF" w14:textId="77777777" w:rsidR="00EA75D8" w:rsidRPr="00930D1D" w:rsidRDefault="00EA75D8" w:rsidP="00D26E48">
            <w:pPr>
              <w:adjustRightInd w:val="0"/>
              <w:snapToGrid w:val="0"/>
              <w:spacing w:before="0" w:after="0" w:line="240" w:lineRule="auto"/>
              <w:rPr>
                <w:rFonts w:eastAsia="等线"/>
                <w:lang w:eastAsia="zh-CN"/>
              </w:rPr>
            </w:pPr>
          </w:p>
          <w:p w14:paraId="477B57A3" w14:textId="77777777" w:rsidR="00EA75D8" w:rsidRPr="00930D1D" w:rsidRDefault="00EA75D8" w:rsidP="00D26E48">
            <w:pPr>
              <w:adjustRightInd w:val="0"/>
              <w:snapToGrid w:val="0"/>
              <w:spacing w:before="0" w:after="0" w:line="240" w:lineRule="auto"/>
              <w:rPr>
                <w:rFonts w:eastAsia="等线"/>
                <w:lang w:eastAsia="zh-CN"/>
              </w:rPr>
            </w:pPr>
            <w:r w:rsidRPr="00930D1D">
              <w:rPr>
                <w:rFonts w:eastAsia="等线"/>
                <w:lang w:eastAsia="zh-CN"/>
              </w:rPr>
              <w:t>Conclusion</w:t>
            </w:r>
          </w:p>
          <w:p w14:paraId="61DDEC78" w14:textId="77777777" w:rsidR="00EA75D8" w:rsidRPr="00930D1D" w:rsidRDefault="00EA75D8" w:rsidP="00D26E48">
            <w:pPr>
              <w:adjustRightInd w:val="0"/>
              <w:snapToGrid w:val="0"/>
              <w:spacing w:before="0" w:after="0" w:line="240" w:lineRule="auto"/>
              <w:rPr>
                <w:rFonts w:eastAsia="Batang"/>
                <w:lang w:val="en-US"/>
              </w:rPr>
            </w:pPr>
            <w:r w:rsidRPr="00930D1D">
              <w:rPr>
                <w:rFonts w:eastAsia="Batang"/>
                <w:lang w:val="en-US"/>
              </w:rPr>
              <w:t xml:space="preserve">For Rel-19 AI/ML based positioning Case 3b, </w:t>
            </w:r>
          </w:p>
          <w:p w14:paraId="19C592C9" w14:textId="77777777" w:rsidR="00EA75D8" w:rsidRPr="00930D1D" w:rsidRDefault="00EA75D8" w:rsidP="00AE6FAA">
            <w:pPr>
              <w:numPr>
                <w:ilvl w:val="0"/>
                <w:numId w:val="50"/>
              </w:numPr>
              <w:adjustRightInd w:val="0"/>
              <w:snapToGrid w:val="0"/>
              <w:spacing w:before="0" w:after="0" w:line="240" w:lineRule="auto"/>
              <w:jc w:val="left"/>
              <w:rPr>
                <w:rFonts w:eastAsia="Batang"/>
              </w:rPr>
            </w:pPr>
            <w:r w:rsidRPr="00930D1D">
              <w:rPr>
                <w:rFonts w:eastAsia="Batang"/>
                <w:lang w:val="en-US"/>
              </w:rPr>
              <w:lastRenderedPageBreak/>
              <w:t>If the gNB cannot report measurements according to measurement type</w:t>
            </w:r>
            <w:r w:rsidRPr="00930D1D">
              <w:rPr>
                <w:rFonts w:eastAsia="等线"/>
                <w:lang w:val="en-US" w:eastAsia="zh-CN"/>
              </w:rPr>
              <w:t xml:space="preserve"> (A) or</w:t>
            </w:r>
            <w:r w:rsidRPr="00930D1D">
              <w:rPr>
                <w:rFonts w:eastAsia="Batang"/>
                <w:lang w:val="en-US"/>
              </w:rPr>
              <w:t xml:space="preserve"> measurement type</w:t>
            </w:r>
            <w:r w:rsidRPr="00930D1D">
              <w:rPr>
                <w:rFonts w:eastAsia="等线"/>
                <w:lang w:val="en-US" w:eastAsia="zh-CN"/>
              </w:rPr>
              <w:t xml:space="preserve"> (B) </w:t>
            </w:r>
            <w:r w:rsidRPr="00930D1D">
              <w:rPr>
                <w:rFonts w:eastAsia="Batang"/>
                <w:lang w:val="en-US"/>
              </w:rPr>
              <w:t xml:space="preserve">requested by LMF, the gNB responds to LMF that: the gNB cannot provide measurement with the requested measurement type. </w:t>
            </w:r>
          </w:p>
          <w:p w14:paraId="4B9CDEAB" w14:textId="77777777" w:rsidR="00EA75D8" w:rsidRPr="00930D1D" w:rsidRDefault="00EA75D8" w:rsidP="00AE6FAA">
            <w:pPr>
              <w:numPr>
                <w:ilvl w:val="1"/>
                <w:numId w:val="50"/>
              </w:numPr>
              <w:adjustRightInd w:val="0"/>
              <w:snapToGrid w:val="0"/>
              <w:spacing w:before="0" w:after="0" w:line="240" w:lineRule="auto"/>
              <w:jc w:val="left"/>
              <w:rPr>
                <w:rFonts w:eastAsia="Batang"/>
              </w:rPr>
            </w:pPr>
            <w:r w:rsidRPr="00930D1D">
              <w:rPr>
                <w:rFonts w:eastAsia="Batang"/>
                <w:lang w:val="en-US"/>
              </w:rPr>
              <w:t>The gNB does not respond to LMF with a measurement report where the measurement type is different from requested.</w:t>
            </w:r>
          </w:p>
          <w:p w14:paraId="5C17220F" w14:textId="77777777" w:rsidR="00EA75D8" w:rsidRPr="00930D1D" w:rsidRDefault="00EA75D8" w:rsidP="00AE6FAA">
            <w:pPr>
              <w:numPr>
                <w:ilvl w:val="0"/>
                <w:numId w:val="50"/>
              </w:numPr>
              <w:adjustRightInd w:val="0"/>
              <w:snapToGrid w:val="0"/>
              <w:spacing w:before="0" w:after="0" w:line="240" w:lineRule="auto"/>
              <w:jc w:val="left"/>
              <w:rPr>
                <w:rFonts w:eastAsia="Batang"/>
              </w:rPr>
            </w:pPr>
            <w:r w:rsidRPr="00930D1D">
              <w:rPr>
                <w:rFonts w:eastAsia="Batang"/>
                <w:lang w:val="en-US"/>
              </w:rPr>
              <w:t>It is up to RAN3 to decide the signaling details.</w:t>
            </w:r>
          </w:p>
          <w:p w14:paraId="7E826E6A" w14:textId="77777777" w:rsidR="00EA75D8" w:rsidRPr="00930D1D" w:rsidRDefault="00EA75D8" w:rsidP="00AE6FAA">
            <w:pPr>
              <w:numPr>
                <w:ilvl w:val="1"/>
                <w:numId w:val="50"/>
              </w:numPr>
              <w:tabs>
                <w:tab w:val="left" w:pos="720"/>
                <w:tab w:val="left" w:pos="1440"/>
              </w:tabs>
              <w:adjustRightInd w:val="0"/>
              <w:snapToGrid w:val="0"/>
              <w:spacing w:before="0" w:after="0" w:line="240" w:lineRule="auto"/>
              <w:jc w:val="left"/>
              <w:rPr>
                <w:rFonts w:eastAsia="Batang"/>
                <w:bCs/>
                <w:lang w:eastAsia="x-none"/>
              </w:rPr>
            </w:pPr>
            <w:r w:rsidRPr="00930D1D">
              <w:rPr>
                <w:rFonts w:eastAsia="Batang"/>
                <w:lang w:val="en-US" w:eastAsia="x-none"/>
              </w:rPr>
              <w:t>Note: It is RAN1 understanding that this is the same behavior as in legacy when the NG-RAN node cannot support the requested measurement.</w:t>
            </w:r>
          </w:p>
          <w:p w14:paraId="70F3C511" w14:textId="77777777" w:rsidR="001F7229" w:rsidRPr="00930D1D" w:rsidRDefault="001F7229" w:rsidP="00D26E48">
            <w:pPr>
              <w:adjustRightInd w:val="0"/>
              <w:snapToGrid w:val="0"/>
              <w:spacing w:before="0" w:after="0" w:line="240" w:lineRule="auto"/>
              <w:rPr>
                <w:rFonts w:eastAsia="等线"/>
                <w:highlight w:val="green"/>
                <w:lang w:val="en-US" w:eastAsia="zh-CN"/>
              </w:rPr>
            </w:pPr>
          </w:p>
          <w:p w14:paraId="6CD2D7F5" w14:textId="432B58A0" w:rsidR="00EA75D8" w:rsidRPr="00930D1D" w:rsidRDefault="00EA75D8" w:rsidP="00D26E48">
            <w:pPr>
              <w:adjustRightInd w:val="0"/>
              <w:snapToGrid w:val="0"/>
              <w:spacing w:before="0" w:after="0" w:line="240" w:lineRule="auto"/>
              <w:rPr>
                <w:rFonts w:eastAsia="等线"/>
                <w:highlight w:val="green"/>
                <w:lang w:val="en-US" w:eastAsia="zh-CN"/>
              </w:rPr>
            </w:pPr>
            <w:r w:rsidRPr="00930D1D">
              <w:rPr>
                <w:rFonts w:eastAsia="等线"/>
                <w:highlight w:val="green"/>
                <w:lang w:val="en-US" w:eastAsia="zh-CN"/>
              </w:rPr>
              <w:t>Agreement</w:t>
            </w:r>
          </w:p>
          <w:p w14:paraId="6FB3D128" w14:textId="77777777" w:rsidR="00EA75D8" w:rsidRPr="00930D1D" w:rsidRDefault="00EA75D8" w:rsidP="00D26E48">
            <w:pPr>
              <w:adjustRightInd w:val="0"/>
              <w:snapToGrid w:val="0"/>
              <w:spacing w:before="0" w:after="0" w:line="240" w:lineRule="auto"/>
              <w:rPr>
                <w:rFonts w:eastAsia="Batang"/>
              </w:rPr>
            </w:pPr>
            <w:r w:rsidRPr="00930D1D">
              <w:rPr>
                <w:rFonts w:eastAsia="Batang"/>
                <w:lang w:val="en-US"/>
              </w:rPr>
              <w:t xml:space="preserve">RAN1 send an LS to RAN3 and RAN2 </w:t>
            </w:r>
            <w:r w:rsidRPr="00930D1D">
              <w:rPr>
                <w:rFonts w:eastAsia="等线"/>
                <w:lang w:val="en-US" w:eastAsia="zh-CN"/>
              </w:rPr>
              <w:t xml:space="preserve">to inform them above agreements and </w:t>
            </w:r>
            <w:r w:rsidRPr="00930D1D">
              <w:rPr>
                <w:rFonts w:eastAsia="Batang"/>
                <w:lang w:val="en-US"/>
              </w:rPr>
              <w:t>conclusion</w:t>
            </w:r>
            <w:r w:rsidRPr="00930D1D">
              <w:rPr>
                <w:rFonts w:eastAsia="等线"/>
                <w:lang w:val="en-US" w:eastAsia="zh-CN"/>
              </w:rPr>
              <w:t>s</w:t>
            </w:r>
            <w:r w:rsidRPr="00930D1D">
              <w:rPr>
                <w:rFonts w:eastAsia="Batang"/>
                <w:lang w:val="en-US"/>
              </w:rPr>
              <w:t>.</w:t>
            </w:r>
          </w:p>
          <w:p w14:paraId="606BCECF" w14:textId="77777777" w:rsidR="00EA75D8" w:rsidRPr="00930D1D" w:rsidRDefault="00EA75D8" w:rsidP="00D26E48">
            <w:pPr>
              <w:adjustRightInd w:val="0"/>
              <w:snapToGrid w:val="0"/>
              <w:spacing w:before="0" w:after="0" w:line="240" w:lineRule="auto"/>
              <w:rPr>
                <w:rFonts w:eastAsia="等线"/>
                <w:lang w:eastAsia="zh-CN"/>
              </w:rPr>
            </w:pPr>
          </w:p>
          <w:p w14:paraId="22E9CEF7" w14:textId="77777777" w:rsidR="00EA75D8" w:rsidRPr="00930D1D" w:rsidRDefault="00EA75D8" w:rsidP="00D26E48">
            <w:pPr>
              <w:adjustRightInd w:val="0"/>
              <w:snapToGrid w:val="0"/>
              <w:spacing w:before="0" w:after="0" w:line="240" w:lineRule="auto"/>
              <w:rPr>
                <w:rFonts w:eastAsia="等线"/>
                <w:highlight w:val="green"/>
                <w:lang w:eastAsia="zh-CN"/>
              </w:rPr>
            </w:pPr>
            <w:r w:rsidRPr="00930D1D">
              <w:rPr>
                <w:rFonts w:eastAsia="等线"/>
                <w:highlight w:val="green"/>
                <w:lang w:eastAsia="zh-CN"/>
              </w:rPr>
              <w:t>Agreement</w:t>
            </w:r>
          </w:p>
          <w:p w14:paraId="7EB5A58E" w14:textId="77777777" w:rsidR="00EA75D8" w:rsidRPr="00930D1D" w:rsidRDefault="00EA75D8" w:rsidP="00AE6FAA">
            <w:pPr>
              <w:numPr>
                <w:ilvl w:val="0"/>
                <w:numId w:val="52"/>
              </w:numPr>
              <w:adjustRightInd w:val="0"/>
              <w:snapToGrid w:val="0"/>
              <w:spacing w:before="0" w:after="0" w:line="240" w:lineRule="auto"/>
              <w:jc w:val="left"/>
              <w:rPr>
                <w:rFonts w:eastAsia="Batang"/>
                <w:lang w:val="en-US"/>
              </w:rPr>
            </w:pPr>
            <w:r w:rsidRPr="00930D1D">
              <w:rPr>
                <w:rFonts w:eastAsia="Batang"/>
                <w:lang w:val="en-US"/>
              </w:rPr>
              <w:t xml:space="preserve">For training data collection of AI/ML based positioning </w:t>
            </w:r>
            <w:r w:rsidRPr="00930D1D">
              <w:rPr>
                <w:rFonts w:eastAsia="等线"/>
                <w:lang w:val="en-US" w:eastAsia="zh-CN"/>
              </w:rPr>
              <w:t>3a/</w:t>
            </w:r>
            <w:r w:rsidRPr="00930D1D">
              <w:rPr>
                <w:rFonts w:eastAsia="Batang"/>
                <w:lang w:val="en-US"/>
              </w:rPr>
              <w:t>3b, if Part A and Part B are generated by different entities, for pairing between a Part A entry and a Part B entry, the following is needed:</w:t>
            </w:r>
          </w:p>
          <w:p w14:paraId="199D31E6" w14:textId="77777777" w:rsidR="00EA75D8" w:rsidRPr="00930D1D" w:rsidRDefault="00EA75D8" w:rsidP="00AE6FAA">
            <w:pPr>
              <w:numPr>
                <w:ilvl w:val="0"/>
                <w:numId w:val="51"/>
              </w:numPr>
              <w:tabs>
                <w:tab w:val="left" w:pos="720"/>
              </w:tabs>
              <w:adjustRightInd w:val="0"/>
              <w:snapToGrid w:val="0"/>
              <w:spacing w:before="0" w:after="0" w:line="240" w:lineRule="auto"/>
              <w:ind w:hanging="294"/>
              <w:jc w:val="left"/>
              <w:rPr>
                <w:rFonts w:eastAsia="Batang"/>
                <w:lang w:val="en-US" w:eastAsia="x-none"/>
              </w:rPr>
            </w:pPr>
            <w:r w:rsidRPr="00930D1D">
              <w:rPr>
                <w:rFonts w:eastAsia="Batang"/>
                <w:lang w:val="en-US" w:eastAsia="x-none"/>
              </w:rPr>
              <w:t xml:space="preserve">The time stamp of Part A (if Part A is transmitted) and the time stamp of Part B (if Part B is transmitted). </w:t>
            </w:r>
          </w:p>
          <w:p w14:paraId="3E8FFB07" w14:textId="77777777" w:rsidR="00EA75D8" w:rsidRPr="00930D1D" w:rsidRDefault="00EA75D8" w:rsidP="00AE6FAA">
            <w:pPr>
              <w:numPr>
                <w:ilvl w:val="0"/>
                <w:numId w:val="52"/>
              </w:numPr>
              <w:adjustRightInd w:val="0"/>
              <w:snapToGrid w:val="0"/>
              <w:spacing w:before="0" w:after="0" w:line="240" w:lineRule="auto"/>
              <w:jc w:val="left"/>
              <w:rPr>
                <w:rFonts w:eastAsia="Batang"/>
                <w:lang w:val="en-US"/>
              </w:rPr>
            </w:pPr>
            <w:r w:rsidRPr="00930D1D">
              <w:rPr>
                <w:rFonts w:eastAsia="Batang"/>
                <w:lang w:val="en-US"/>
              </w:rPr>
              <w:t>FFS: other information is not precluded (</w:t>
            </w:r>
            <w:r w:rsidRPr="00930D1D">
              <w:rPr>
                <w:rFonts w:eastAsia="等线"/>
                <w:lang w:val="en-US" w:eastAsia="zh-CN"/>
              </w:rPr>
              <w:t xml:space="preserve">e.g., </w:t>
            </w:r>
            <w:r w:rsidRPr="00930D1D">
              <w:rPr>
                <w:rFonts w:eastAsia="Batang"/>
                <w:lang w:val="en-US"/>
              </w:rPr>
              <w:t>if Part B is valid for a duration)</w:t>
            </w:r>
          </w:p>
          <w:p w14:paraId="349E1768" w14:textId="77777777" w:rsidR="00EA75D8" w:rsidRPr="00930D1D" w:rsidRDefault="00EA75D8" w:rsidP="00D26E48">
            <w:pPr>
              <w:adjustRightInd w:val="0"/>
              <w:snapToGrid w:val="0"/>
              <w:spacing w:before="0" w:after="0" w:line="240" w:lineRule="auto"/>
              <w:rPr>
                <w:rFonts w:eastAsia="Batang"/>
                <w:lang w:val="en-US"/>
              </w:rPr>
            </w:pPr>
            <w:r w:rsidRPr="00930D1D">
              <w:rPr>
                <w:rFonts w:eastAsia="Batang"/>
                <w:lang w:val="en-US"/>
              </w:rPr>
              <w:t>Note: Purpose such as “training data collection” will not necessarily be specified in RAN1 specifications.</w:t>
            </w:r>
          </w:p>
          <w:p w14:paraId="2FF4BEC8" w14:textId="77777777" w:rsidR="00EA75D8" w:rsidRPr="00930D1D" w:rsidRDefault="00EA75D8" w:rsidP="00D26E48">
            <w:pPr>
              <w:adjustRightInd w:val="0"/>
              <w:snapToGrid w:val="0"/>
              <w:spacing w:before="0" w:after="0" w:line="240" w:lineRule="auto"/>
              <w:rPr>
                <w:rFonts w:eastAsia="Batang"/>
                <w:lang w:val="en-US"/>
              </w:rPr>
            </w:pPr>
            <w:r w:rsidRPr="00930D1D">
              <w:rPr>
                <w:rFonts w:eastAsia="Batang"/>
                <w:lang w:val="en-US"/>
              </w:rPr>
              <w:t xml:space="preserve">RAN1 send an LS to RAN3 and RAN2 </w:t>
            </w:r>
            <w:r w:rsidRPr="00930D1D">
              <w:rPr>
                <w:rFonts w:eastAsia="等线"/>
                <w:lang w:val="en-US" w:eastAsia="zh-CN"/>
              </w:rPr>
              <w:t xml:space="preserve">to inform the </w:t>
            </w:r>
            <w:r w:rsidRPr="00930D1D">
              <w:rPr>
                <w:rFonts w:eastAsia="Batang"/>
                <w:lang w:val="en-US"/>
              </w:rPr>
              <w:t>above.</w:t>
            </w:r>
          </w:p>
          <w:p w14:paraId="5B47DBDE" w14:textId="77777777" w:rsidR="00EA75D8" w:rsidRPr="00930D1D" w:rsidRDefault="00EA75D8" w:rsidP="00D26E48">
            <w:pPr>
              <w:adjustRightInd w:val="0"/>
              <w:snapToGrid w:val="0"/>
              <w:spacing w:before="0" w:after="0" w:line="240" w:lineRule="auto"/>
              <w:rPr>
                <w:rFonts w:eastAsia="等线"/>
                <w:lang w:eastAsia="zh-CN"/>
              </w:rPr>
            </w:pPr>
          </w:p>
          <w:p w14:paraId="6FC2C2CD" w14:textId="49BD27E4" w:rsidR="00EA75D8" w:rsidRPr="00930D1D" w:rsidRDefault="00EA75D8" w:rsidP="00D26E48">
            <w:pPr>
              <w:adjustRightInd w:val="0"/>
              <w:snapToGrid w:val="0"/>
              <w:spacing w:before="0" w:after="0" w:line="240" w:lineRule="auto"/>
              <w:rPr>
                <w:rFonts w:eastAsia="等线"/>
                <w:highlight w:val="green"/>
                <w:lang w:eastAsia="zh-CN"/>
              </w:rPr>
            </w:pPr>
            <w:r w:rsidRPr="00930D1D">
              <w:rPr>
                <w:rFonts w:eastAsia="等线"/>
                <w:highlight w:val="green"/>
                <w:lang w:eastAsia="zh-CN"/>
              </w:rPr>
              <w:t>Agreement</w:t>
            </w:r>
          </w:p>
          <w:p w14:paraId="1DB81D06" w14:textId="77777777" w:rsidR="00EA75D8" w:rsidRPr="00930D1D" w:rsidRDefault="00EA75D8" w:rsidP="00D26E48">
            <w:pPr>
              <w:adjustRightInd w:val="0"/>
              <w:snapToGrid w:val="0"/>
              <w:spacing w:before="0" w:after="0" w:line="240" w:lineRule="auto"/>
              <w:rPr>
                <w:rFonts w:eastAsia="等线"/>
                <w:lang w:eastAsia="zh-CN"/>
              </w:rPr>
            </w:pPr>
            <w:r w:rsidRPr="00930D1D">
              <w:rPr>
                <w:rFonts w:eastAsia="等线"/>
                <w:lang w:eastAsia="zh-CN"/>
              </w:rPr>
              <w:t xml:space="preserve">Send Reply LS R1-2501522 to SA2 about Case 2b with the content of Section 2 of R1-2501521 by revising </w:t>
            </w:r>
          </w:p>
          <w:p w14:paraId="3B3E2E0C" w14:textId="77777777" w:rsidR="00EA75D8" w:rsidRPr="00930D1D" w:rsidRDefault="00EA75D8" w:rsidP="00D26E48">
            <w:pPr>
              <w:adjustRightInd w:val="0"/>
              <w:snapToGrid w:val="0"/>
              <w:spacing w:before="0" w:after="0" w:line="240" w:lineRule="auto"/>
              <w:rPr>
                <w:rFonts w:eastAsia="等线"/>
                <w:lang w:eastAsia="zh-CN"/>
              </w:rPr>
            </w:pPr>
            <w:r w:rsidRPr="00930D1D">
              <w:rPr>
                <w:rFonts w:eastAsia="等线"/>
                <w:lang w:eastAsia="zh-CN"/>
              </w:rPr>
              <w:t>“</w:t>
            </w:r>
            <w:r w:rsidRPr="00930D1D">
              <w:rPr>
                <w:rFonts w:eastAsia="Batang"/>
              </w:rPr>
              <w:t>RAN1 would continue work and may provide additional input in the future to SA2 for Case 2b if any new agreement reached in RAN1.</w:t>
            </w:r>
            <w:r w:rsidRPr="00930D1D">
              <w:rPr>
                <w:rFonts w:eastAsia="等线"/>
                <w:lang w:eastAsia="zh-CN"/>
              </w:rPr>
              <w:t>”</w:t>
            </w:r>
          </w:p>
          <w:p w14:paraId="565AAA29" w14:textId="5507FFA6" w:rsidR="00EA75D8" w:rsidRPr="00930D1D" w:rsidRDefault="00EA75D8" w:rsidP="00D26E48">
            <w:pPr>
              <w:adjustRightInd w:val="0"/>
              <w:snapToGrid w:val="0"/>
              <w:spacing w:before="0" w:after="0" w:line="240" w:lineRule="auto"/>
              <w:rPr>
                <w:rFonts w:eastAsia="等线"/>
                <w:lang w:eastAsia="zh-CN"/>
              </w:rPr>
            </w:pPr>
            <w:r w:rsidRPr="00930D1D">
              <w:rPr>
                <w:rFonts w:eastAsia="等线"/>
                <w:lang w:eastAsia="zh-CN"/>
              </w:rPr>
              <w:t>To</w:t>
            </w:r>
            <w:r w:rsidR="00E84123" w:rsidRPr="00930D1D">
              <w:rPr>
                <w:rFonts w:eastAsia="等线"/>
                <w:lang w:eastAsia="zh-CN"/>
              </w:rPr>
              <w:t xml:space="preserve"> </w:t>
            </w:r>
            <w:r w:rsidRPr="00930D1D">
              <w:rPr>
                <w:rFonts w:eastAsia="等线"/>
                <w:lang w:eastAsia="zh-CN"/>
              </w:rPr>
              <w:t>“</w:t>
            </w:r>
            <w:r w:rsidRPr="00930D1D">
              <w:rPr>
                <w:rFonts w:eastAsia="Batang"/>
              </w:rPr>
              <w:t>RAN1 may provide additional input in the future to SA2 for Case 2b if any new agreement reached in RAN1.</w:t>
            </w:r>
            <w:r w:rsidRPr="00930D1D">
              <w:rPr>
                <w:rFonts w:eastAsia="等线"/>
                <w:lang w:eastAsia="zh-CN"/>
              </w:rPr>
              <w:t>”</w:t>
            </w:r>
          </w:p>
          <w:p w14:paraId="6F3EC7B3" w14:textId="77777777" w:rsidR="00EA75D8" w:rsidRPr="00930D1D" w:rsidRDefault="00EA75D8" w:rsidP="00D26E48">
            <w:pPr>
              <w:adjustRightInd w:val="0"/>
              <w:snapToGrid w:val="0"/>
              <w:spacing w:before="0" w:after="0" w:line="240" w:lineRule="auto"/>
              <w:rPr>
                <w:rFonts w:eastAsia="等线"/>
                <w:highlight w:val="green"/>
                <w:lang w:eastAsia="zh-CN"/>
              </w:rPr>
            </w:pPr>
          </w:p>
          <w:p w14:paraId="568011F1" w14:textId="77777777" w:rsidR="00EA75D8" w:rsidRPr="00930D1D" w:rsidRDefault="00EA75D8" w:rsidP="00D26E48">
            <w:pPr>
              <w:adjustRightInd w:val="0"/>
              <w:snapToGrid w:val="0"/>
              <w:spacing w:before="0" w:after="0" w:line="240" w:lineRule="auto"/>
              <w:rPr>
                <w:rFonts w:eastAsia="等线"/>
                <w:highlight w:val="green"/>
                <w:lang w:eastAsia="zh-CN"/>
              </w:rPr>
            </w:pPr>
            <w:r w:rsidRPr="00930D1D">
              <w:rPr>
                <w:rFonts w:eastAsia="等线"/>
                <w:highlight w:val="green"/>
                <w:lang w:eastAsia="zh-CN"/>
              </w:rPr>
              <w:t>Agreement</w:t>
            </w:r>
          </w:p>
          <w:p w14:paraId="0A3D2465" w14:textId="2AD220C5" w:rsidR="00EA75D8" w:rsidRPr="00930D1D" w:rsidRDefault="00EA75D8" w:rsidP="00D26E48">
            <w:pPr>
              <w:adjustRightInd w:val="0"/>
              <w:snapToGrid w:val="0"/>
              <w:spacing w:before="0" w:after="0" w:line="240" w:lineRule="auto"/>
              <w:rPr>
                <w:rFonts w:eastAsia="等线"/>
                <w:lang w:eastAsia="zh-CN"/>
              </w:rPr>
            </w:pPr>
            <w:r w:rsidRPr="00930D1D">
              <w:rPr>
                <w:rFonts w:eastAsia="等线"/>
                <w:lang w:eastAsia="zh-CN"/>
              </w:rPr>
              <w:t>Send Reply LS R1-2501524 to SA2 about Case 3b with the content of Section 3 of R1-2501521 by adding all the agreement made in this meeting for Case 3b.</w:t>
            </w:r>
          </w:p>
          <w:p w14:paraId="5A3FF643" w14:textId="77777777" w:rsidR="00E57AEA" w:rsidRPr="00930D1D" w:rsidRDefault="00E57AEA" w:rsidP="00D26E48">
            <w:pPr>
              <w:adjustRightInd w:val="0"/>
              <w:snapToGrid w:val="0"/>
              <w:spacing w:before="0" w:after="0" w:line="240" w:lineRule="auto"/>
              <w:rPr>
                <w:rFonts w:eastAsia="等线"/>
                <w:lang w:eastAsia="zh-CN"/>
              </w:rPr>
            </w:pPr>
          </w:p>
          <w:p w14:paraId="66A9E1FF" w14:textId="77777777" w:rsidR="00EA75D8" w:rsidRPr="00930D1D" w:rsidRDefault="00EA75D8" w:rsidP="00D26E48">
            <w:pPr>
              <w:adjustRightInd w:val="0"/>
              <w:snapToGrid w:val="0"/>
              <w:spacing w:before="0" w:after="0" w:line="240" w:lineRule="auto"/>
              <w:rPr>
                <w:rFonts w:eastAsia="等线"/>
                <w:highlight w:val="green"/>
                <w:lang w:eastAsia="zh-CN"/>
              </w:rPr>
            </w:pPr>
            <w:r w:rsidRPr="00930D1D">
              <w:rPr>
                <w:rFonts w:eastAsia="等线"/>
                <w:highlight w:val="green"/>
                <w:lang w:eastAsia="zh-CN"/>
              </w:rPr>
              <w:t>Agreement</w:t>
            </w:r>
          </w:p>
          <w:p w14:paraId="1E4FF364" w14:textId="77777777" w:rsidR="00EA75D8" w:rsidRPr="00930D1D" w:rsidRDefault="00EA75D8" w:rsidP="00D26E48">
            <w:pPr>
              <w:adjustRightInd w:val="0"/>
              <w:snapToGrid w:val="0"/>
              <w:spacing w:before="0" w:after="0" w:line="240" w:lineRule="auto"/>
              <w:rPr>
                <w:rFonts w:eastAsia="等线"/>
                <w:lang w:eastAsia="zh-CN"/>
              </w:rPr>
            </w:pPr>
            <w:r w:rsidRPr="00930D1D">
              <w:rPr>
                <w:rFonts w:eastAsia="等线"/>
                <w:lang w:eastAsia="zh-CN"/>
              </w:rPr>
              <w:t>Final LS R1-2501523 is endorsed.</w:t>
            </w:r>
          </w:p>
          <w:p w14:paraId="110DB301" w14:textId="0360707B" w:rsidR="00AD6A37" w:rsidRPr="00930D1D" w:rsidRDefault="00EA75D8" w:rsidP="00AD6A37">
            <w:pPr>
              <w:adjustRightInd w:val="0"/>
              <w:snapToGrid w:val="0"/>
              <w:spacing w:before="0" w:after="0" w:line="240" w:lineRule="auto"/>
              <w:rPr>
                <w:rFonts w:eastAsia="等线"/>
                <w:lang w:eastAsia="zh-CN"/>
              </w:rPr>
            </w:pPr>
            <w:r w:rsidRPr="00930D1D">
              <w:rPr>
                <w:rFonts w:eastAsia="等线"/>
                <w:lang w:eastAsia="zh-CN"/>
              </w:rPr>
              <w:t>F</w:t>
            </w:r>
            <w:r w:rsidR="00F7313A" w:rsidRPr="00930D1D">
              <w:rPr>
                <w:rFonts w:eastAsia="等线"/>
                <w:lang w:eastAsia="zh-CN"/>
              </w:rPr>
              <w:t>inal LS R1-2501525 is endorsed.</w:t>
            </w:r>
          </w:p>
        </w:tc>
      </w:tr>
    </w:tbl>
    <w:p w14:paraId="78AB7371" w14:textId="360B0CE0" w:rsidR="00F207DC" w:rsidRDefault="0014379C" w:rsidP="005B7FF1">
      <w:pPr>
        <w:snapToGrid w:val="0"/>
        <w:spacing w:beforeLines="30" w:before="72" w:afterLines="30" w:after="72" w:line="288" w:lineRule="auto"/>
        <w:rPr>
          <w:rFonts w:eastAsia="Times New Roman"/>
          <w:lang w:val="en-US" w:eastAsia="zh-CN"/>
        </w:rPr>
      </w:pPr>
      <w:r w:rsidRPr="00B0191F">
        <w:rPr>
          <w:rFonts w:eastAsia="Times New Roman"/>
          <w:lang w:val="en-US" w:eastAsia="zh-CN"/>
        </w:rPr>
        <w:lastRenderedPageBreak/>
        <w:t>Several future discussion points for AI/ML positioning are lis</w:t>
      </w:r>
      <w:r w:rsidRPr="00930D1D">
        <w:rPr>
          <w:rFonts w:eastAsia="Times New Roman"/>
          <w:lang w:val="en-US" w:eastAsia="zh-CN"/>
        </w:rPr>
        <w:t>ted in [2] based on the discussion in RAN1#1</w:t>
      </w:r>
      <w:r w:rsidR="001F1D93" w:rsidRPr="00930D1D">
        <w:rPr>
          <w:rFonts w:eastAsia="Times New Roman"/>
          <w:lang w:val="en-US" w:eastAsia="zh-CN"/>
        </w:rPr>
        <w:t>20 and RAN#107</w:t>
      </w:r>
      <w:r w:rsidRPr="00930D1D">
        <w:rPr>
          <w:rFonts w:eastAsia="Times New Roman"/>
          <w:lang w:val="en-US" w:eastAsia="zh-CN"/>
        </w:rPr>
        <w:t xml:space="preserve">. </w:t>
      </w:r>
      <w:r w:rsidR="00DA2BDB" w:rsidRPr="00930D1D">
        <w:rPr>
          <w:rFonts w:eastAsia="Times New Roman" w:hint="eastAsia"/>
          <w:lang w:val="en-US" w:eastAsia="zh-CN"/>
        </w:rPr>
        <w:t>In this contribution, we provide our views on the po</w:t>
      </w:r>
      <w:r w:rsidR="00DA2BDB" w:rsidRPr="00B0191F">
        <w:rPr>
          <w:rFonts w:eastAsia="Times New Roman" w:hint="eastAsia"/>
          <w:lang w:val="en-US" w:eastAsia="zh-CN"/>
        </w:rPr>
        <w:t>tential specification impact</w:t>
      </w:r>
      <w:r w:rsidR="004B6BDF">
        <w:rPr>
          <w:rFonts w:eastAsia="Times New Roman"/>
          <w:lang w:val="en-US" w:eastAsia="zh-CN"/>
        </w:rPr>
        <w:t>s</w:t>
      </w:r>
      <w:r w:rsidR="00DA2BDB" w:rsidRPr="00B0191F">
        <w:rPr>
          <w:rFonts w:eastAsia="Times New Roman" w:hint="eastAsia"/>
          <w:lang w:val="en-US" w:eastAsia="zh-CN"/>
        </w:rPr>
        <w:t xml:space="preserve"> for positioning accuracy enhancement with AI/ML.</w:t>
      </w:r>
    </w:p>
    <w:p w14:paraId="7DEE5D44" w14:textId="77777777" w:rsidR="00974D0E" w:rsidRPr="00285A85" w:rsidRDefault="00974D0E" w:rsidP="00974D0E">
      <w:pPr>
        <w:pStyle w:val="1"/>
      </w:pPr>
      <w:r w:rsidRPr="00285A85">
        <w:rPr>
          <w:rFonts w:hint="eastAsia"/>
          <w:lang w:val="en-US" w:eastAsia="zh-CN"/>
        </w:rPr>
        <w:t>Use cases</w:t>
      </w:r>
    </w:p>
    <w:p w14:paraId="205598FF" w14:textId="0E8EC622" w:rsidR="00974D0E" w:rsidRPr="00285A85" w:rsidRDefault="00974D0E" w:rsidP="00974D0E">
      <w:pPr>
        <w:snapToGrid w:val="0"/>
        <w:spacing w:beforeLines="30" w:before="72" w:afterLines="30" w:after="72" w:line="288" w:lineRule="auto"/>
        <w:rPr>
          <w:rFonts w:eastAsia="Times New Roman"/>
          <w:lang w:val="en-US" w:eastAsia="zh-CN"/>
        </w:rPr>
      </w:pPr>
      <w:r w:rsidRPr="00285A85">
        <w:rPr>
          <w:rFonts w:eastAsia="Times New Roman" w:hint="eastAsia"/>
          <w:lang w:val="en-US" w:eastAsia="zh-CN"/>
        </w:rPr>
        <w:t>During the Rel-18 study, RAN1 discussed various use cases for AI/ML positioning, and WID specified different priorities for the studied us</w:t>
      </w:r>
      <w:r w:rsidRPr="00930D1D">
        <w:rPr>
          <w:rFonts w:eastAsia="Times New Roman" w:hint="eastAsia"/>
          <w:lang w:val="en-US" w:eastAsia="zh-CN"/>
        </w:rPr>
        <w:t xml:space="preserve">e cases. </w:t>
      </w:r>
      <w:r w:rsidR="001F1D93" w:rsidRPr="00930D1D">
        <w:rPr>
          <w:rFonts w:eastAsia="Times New Roman"/>
          <w:lang w:val="en-US" w:eastAsia="zh-CN"/>
        </w:rPr>
        <w:t xml:space="preserve">In RAN#107, a revised WID on AI/ML Air Interface was agreed </w:t>
      </w:r>
      <w:r w:rsidR="001D4E3A" w:rsidRPr="00930D1D">
        <w:rPr>
          <w:rFonts w:eastAsia="Times New Roman"/>
          <w:lang w:val="en-US" w:eastAsia="zh-CN"/>
        </w:rPr>
        <w:t xml:space="preserve">upon </w:t>
      </w:r>
      <w:r w:rsidR="001F1D93" w:rsidRPr="00930D1D">
        <w:rPr>
          <w:rFonts w:eastAsia="Times New Roman"/>
          <w:lang w:val="en-US" w:eastAsia="zh-CN"/>
        </w:rPr>
        <w:t xml:space="preserve">where the second priority cases (case 2a and case 2b) for AI/ML positioning </w:t>
      </w:r>
      <w:r w:rsidR="001D4E3A" w:rsidRPr="00930D1D">
        <w:rPr>
          <w:rFonts w:eastAsia="Times New Roman"/>
          <w:lang w:val="en-US" w:eastAsia="zh-CN"/>
        </w:rPr>
        <w:t>are</w:t>
      </w:r>
      <w:r w:rsidR="001F1D93" w:rsidRPr="00930D1D">
        <w:rPr>
          <w:rFonts w:eastAsia="Times New Roman"/>
          <w:lang w:val="en-US" w:eastAsia="zh-CN"/>
        </w:rPr>
        <w:t xml:space="preserve"> removed [</w:t>
      </w:r>
      <w:r w:rsidR="00702F75" w:rsidRPr="00930D1D">
        <w:rPr>
          <w:rFonts w:eastAsia="Times New Roman"/>
          <w:lang w:val="en-US" w:eastAsia="zh-CN"/>
        </w:rPr>
        <w:t>3</w:t>
      </w:r>
      <w:r w:rsidR="001F1D93" w:rsidRPr="00930D1D">
        <w:rPr>
          <w:rFonts w:eastAsia="Times New Roman"/>
          <w:lang w:val="en-US" w:eastAsia="zh-CN"/>
        </w:rPr>
        <w:t xml:space="preserve">]. </w:t>
      </w:r>
      <w:r w:rsidRPr="00930D1D">
        <w:rPr>
          <w:rFonts w:eastAsia="Times New Roman" w:hint="eastAsia"/>
          <w:lang w:val="en-US" w:eastAsia="zh-CN"/>
        </w:rPr>
        <w:t>I</w:t>
      </w:r>
      <w:r w:rsidRPr="00285A85">
        <w:rPr>
          <w:rFonts w:eastAsia="Times New Roman" w:hint="eastAsia"/>
          <w:lang w:val="en-US" w:eastAsia="zh-CN"/>
        </w:rPr>
        <w:t xml:space="preserve">n </w:t>
      </w:r>
      <w:r w:rsidRPr="00285A85">
        <w:rPr>
          <w:rFonts w:eastAsia="Times New Roman" w:hint="eastAsia"/>
          <w:lang w:val="en-US" w:eastAsia="zh-CN"/>
        </w:rPr>
        <w:fldChar w:fldCharType="begin"/>
      </w:r>
      <w:r w:rsidRPr="00285A85">
        <w:rPr>
          <w:rFonts w:eastAsia="Times New Roman" w:hint="eastAsia"/>
          <w:lang w:val="en-US" w:eastAsia="zh-CN"/>
        </w:rPr>
        <w:instrText xml:space="preserve"> REF _Ref670 \h </w:instrText>
      </w:r>
      <w:r w:rsidRPr="00285A85">
        <w:rPr>
          <w:rFonts w:eastAsia="Times New Roman"/>
          <w:lang w:val="en-US" w:eastAsia="zh-CN"/>
        </w:rPr>
        <w:instrText xml:space="preserve"> \* MERGEFORMAT </w:instrText>
      </w:r>
      <w:r w:rsidRPr="00285A85">
        <w:rPr>
          <w:rFonts w:eastAsia="Times New Roman" w:hint="eastAsia"/>
          <w:lang w:val="en-US" w:eastAsia="zh-CN"/>
        </w:rPr>
      </w:r>
      <w:r w:rsidRPr="00285A85">
        <w:rPr>
          <w:rFonts w:eastAsia="Times New Roman" w:hint="eastAsia"/>
          <w:lang w:val="en-US" w:eastAsia="zh-CN"/>
        </w:rPr>
        <w:fldChar w:fldCharType="separate"/>
      </w:r>
      <w:r w:rsidR="00DD20C6" w:rsidRPr="00285A85">
        <w:rPr>
          <w:rFonts w:eastAsia="Times New Roman"/>
          <w:lang w:val="en-US" w:eastAsia="zh-CN"/>
        </w:rPr>
        <w:t xml:space="preserve">Table </w:t>
      </w:r>
      <w:r w:rsidR="00DD20C6">
        <w:rPr>
          <w:rFonts w:eastAsia="Times New Roman"/>
          <w:noProof/>
          <w:lang w:val="en-US" w:eastAsia="zh-CN"/>
        </w:rPr>
        <w:t>1</w:t>
      </w:r>
      <w:r w:rsidRPr="00285A85">
        <w:rPr>
          <w:rFonts w:eastAsia="Times New Roman" w:hint="eastAsia"/>
          <w:lang w:val="en-US" w:eastAsia="zh-CN"/>
        </w:rPr>
        <w:fldChar w:fldCharType="end"/>
      </w:r>
      <w:r w:rsidRPr="00285A85">
        <w:rPr>
          <w:rFonts w:eastAsia="Times New Roman" w:hint="eastAsia"/>
          <w:lang w:val="en-US" w:eastAsia="zh-CN"/>
        </w:rPr>
        <w:t xml:space="preserve">, we summarized the detailed procedure for model training and model inference process of AI/ML positioning. </w:t>
      </w:r>
    </w:p>
    <w:p w14:paraId="0EDB3FB6" w14:textId="5C4644A6" w:rsidR="00974D0E" w:rsidRPr="00285A85" w:rsidRDefault="00974D0E" w:rsidP="00974D0E">
      <w:pPr>
        <w:adjustRightInd w:val="0"/>
        <w:snapToGrid w:val="0"/>
        <w:spacing w:beforeLines="30" w:before="72" w:afterLines="30" w:after="72" w:line="288" w:lineRule="auto"/>
        <w:rPr>
          <w:lang w:val="en-US" w:eastAsia="zh-CN"/>
        </w:rPr>
      </w:pPr>
      <w:r w:rsidRPr="00285A85">
        <w:rPr>
          <w:rFonts w:eastAsia="Times New Roman" w:hint="eastAsia"/>
          <w:lang w:val="en-US" w:eastAsia="zh-CN"/>
        </w:rPr>
        <w:t xml:space="preserve">The </w:t>
      </w:r>
      <w:r w:rsidRPr="00285A85">
        <w:rPr>
          <w:rFonts w:eastAsia="Times New Roman"/>
          <w:lang w:eastAsia="zh-CN"/>
        </w:rPr>
        <w:t>WID on</w:t>
      </w:r>
      <w:r w:rsidRPr="00285A85">
        <w:rPr>
          <w:rFonts w:eastAsia="Times New Roman" w:hint="eastAsia"/>
          <w:lang w:val="en-US" w:eastAsia="zh-CN"/>
        </w:rPr>
        <w:t xml:space="preserve"> AI/ML</w:t>
      </w:r>
      <w:r w:rsidRPr="00285A85">
        <w:rPr>
          <w:rFonts w:eastAsia="Times New Roman"/>
          <w:lang w:eastAsia="zh-CN"/>
        </w:rPr>
        <w:t xml:space="preserve"> for NR</w:t>
      </w:r>
      <w:r w:rsidRPr="00285A85">
        <w:rPr>
          <w:rFonts w:eastAsia="Times New Roman"/>
          <w:lang w:val="en-US" w:eastAsia="zh-CN"/>
        </w:rPr>
        <w:t xml:space="preserve"> air</w:t>
      </w:r>
      <w:r w:rsidRPr="00285A85">
        <w:rPr>
          <w:rFonts w:eastAsia="Times New Roman"/>
          <w:lang w:eastAsia="zh-CN"/>
        </w:rPr>
        <w:t xml:space="preserve"> interface</w:t>
      </w:r>
      <w:r w:rsidRPr="00285A85">
        <w:rPr>
          <w:rFonts w:hint="eastAsia"/>
          <w:lang w:val="en-US" w:eastAsia="zh-CN"/>
        </w:rPr>
        <w:t xml:space="preserve"> for the studied use cases in AI/ML positioning:</w:t>
      </w:r>
    </w:p>
    <w:p w14:paraId="735A2174" w14:textId="77777777" w:rsidR="00974D0E" w:rsidRPr="00285A85" w:rsidRDefault="00974D0E" w:rsidP="00AE6FAA">
      <w:pPr>
        <w:numPr>
          <w:ilvl w:val="1"/>
          <w:numId w:val="47"/>
        </w:numPr>
        <w:adjustRightInd w:val="0"/>
        <w:snapToGrid w:val="0"/>
        <w:spacing w:beforeLines="30" w:before="72" w:afterLines="30" w:after="72" w:line="288" w:lineRule="auto"/>
        <w:rPr>
          <w:lang w:val="en-US" w:eastAsia="zh-CN"/>
        </w:rPr>
      </w:pPr>
      <w:r w:rsidRPr="00285A85">
        <w:rPr>
          <w:rFonts w:hint="eastAsia"/>
          <w:bCs/>
          <w:lang w:val="en-US" w:eastAsia="zh-CN"/>
        </w:rPr>
        <w:t>Direct AI/ML positioning:</w:t>
      </w:r>
    </w:p>
    <w:p w14:paraId="63C24E42" w14:textId="77777777" w:rsidR="00974D0E" w:rsidRPr="00285A85" w:rsidRDefault="00974D0E" w:rsidP="00AE6FAA">
      <w:pPr>
        <w:numPr>
          <w:ilvl w:val="2"/>
          <w:numId w:val="47"/>
        </w:numPr>
        <w:adjustRightInd w:val="0"/>
        <w:snapToGrid w:val="0"/>
        <w:spacing w:beforeLines="30" w:before="72" w:afterLines="30" w:after="72" w:line="288" w:lineRule="auto"/>
        <w:rPr>
          <w:lang w:val="en-US" w:eastAsia="zh-CN"/>
        </w:rPr>
      </w:pPr>
      <w:r w:rsidRPr="00285A85">
        <w:rPr>
          <w:bCs/>
        </w:rPr>
        <w:t xml:space="preserve">Case 1: </w:t>
      </w:r>
      <w:r w:rsidRPr="00285A85">
        <w:t>UE-based positioning with UE-side model, direct AI/ML positioning</w:t>
      </w:r>
    </w:p>
    <w:p w14:paraId="30412234" w14:textId="77777777" w:rsidR="00974D0E" w:rsidRPr="00285A85" w:rsidRDefault="00974D0E" w:rsidP="00AE6FAA">
      <w:pPr>
        <w:numPr>
          <w:ilvl w:val="2"/>
          <w:numId w:val="47"/>
        </w:numPr>
        <w:adjustRightInd w:val="0"/>
        <w:snapToGrid w:val="0"/>
        <w:spacing w:beforeLines="30" w:before="72" w:afterLines="30" w:after="72" w:line="288" w:lineRule="auto"/>
        <w:rPr>
          <w:lang w:val="en-US" w:eastAsia="zh-CN"/>
        </w:rPr>
      </w:pPr>
      <w:r w:rsidRPr="00285A85">
        <w:rPr>
          <w:bCs/>
        </w:rPr>
        <w:t>Case 3b:</w:t>
      </w:r>
      <w:r w:rsidRPr="00285A85">
        <w:t xml:space="preserve"> NG-RAN node assisted positioning with LMF-side model, direct AI/ML positioning</w:t>
      </w:r>
    </w:p>
    <w:p w14:paraId="4DC9F1C4" w14:textId="77777777" w:rsidR="00974D0E" w:rsidRPr="00285A85" w:rsidRDefault="00974D0E" w:rsidP="00AE6FAA">
      <w:pPr>
        <w:numPr>
          <w:ilvl w:val="1"/>
          <w:numId w:val="47"/>
        </w:numPr>
        <w:adjustRightInd w:val="0"/>
        <w:snapToGrid w:val="0"/>
        <w:spacing w:beforeLines="30" w:before="72" w:afterLines="30" w:after="72" w:line="288" w:lineRule="auto"/>
        <w:rPr>
          <w:lang w:val="en-US" w:eastAsia="zh-CN"/>
        </w:rPr>
      </w:pPr>
      <w:r w:rsidRPr="00285A85">
        <w:rPr>
          <w:bCs/>
        </w:rPr>
        <w:t>AI/ML assisted positioning</w:t>
      </w:r>
      <w:r w:rsidRPr="00285A85">
        <w:rPr>
          <w:rFonts w:hint="eastAsia"/>
          <w:bCs/>
          <w:lang w:val="en-US" w:eastAsia="zh-CN"/>
        </w:rPr>
        <w:t>:</w:t>
      </w:r>
    </w:p>
    <w:p w14:paraId="574CD3FA" w14:textId="77777777" w:rsidR="00974D0E" w:rsidRPr="00285A85" w:rsidRDefault="00974D0E" w:rsidP="00AE6FAA">
      <w:pPr>
        <w:numPr>
          <w:ilvl w:val="2"/>
          <w:numId w:val="47"/>
        </w:numPr>
        <w:adjustRightInd w:val="0"/>
        <w:snapToGrid w:val="0"/>
        <w:spacing w:beforeLines="30" w:before="72" w:afterLines="30" w:after="72" w:line="288" w:lineRule="auto"/>
        <w:rPr>
          <w:lang w:val="en-US" w:eastAsia="zh-CN"/>
        </w:rPr>
      </w:pPr>
      <w:r w:rsidRPr="00285A85">
        <w:rPr>
          <w:bCs/>
        </w:rPr>
        <w:t xml:space="preserve">Case 3a: </w:t>
      </w:r>
      <w:r w:rsidRPr="00285A85">
        <w:t>NG-RAN node assisted positioning with gNB-side model, AI/ML assisted positioning</w:t>
      </w:r>
    </w:p>
    <w:p w14:paraId="2805EC0D" w14:textId="57B5BE4B" w:rsidR="00974D0E" w:rsidRPr="00285A85" w:rsidRDefault="00974D0E" w:rsidP="00974D0E">
      <w:pPr>
        <w:snapToGrid w:val="0"/>
        <w:spacing w:beforeLines="30" w:before="72" w:afterLines="30" w:after="72" w:line="288" w:lineRule="auto"/>
        <w:jc w:val="center"/>
        <w:rPr>
          <w:rFonts w:eastAsia="Times New Roman"/>
          <w:lang w:val="en-US" w:eastAsia="zh-CN"/>
        </w:rPr>
      </w:pPr>
      <w:bookmarkStart w:id="3" w:name="_Ref670"/>
      <w:r w:rsidRPr="00285A85">
        <w:rPr>
          <w:rFonts w:eastAsia="Times New Roman"/>
          <w:lang w:val="en-US" w:eastAsia="zh-CN"/>
        </w:rPr>
        <w:t xml:space="preserve">Table </w:t>
      </w:r>
      <w:r w:rsidRPr="00285A85">
        <w:rPr>
          <w:rFonts w:eastAsia="Times New Roman"/>
          <w:lang w:val="en-US" w:eastAsia="zh-CN"/>
        </w:rPr>
        <w:fldChar w:fldCharType="begin"/>
      </w:r>
      <w:r w:rsidRPr="00285A85">
        <w:rPr>
          <w:rFonts w:eastAsia="Times New Roman"/>
          <w:lang w:val="en-US" w:eastAsia="zh-CN"/>
        </w:rPr>
        <w:instrText xml:space="preserve"> SEQ Table \* ARABIC </w:instrText>
      </w:r>
      <w:r w:rsidRPr="00285A85">
        <w:rPr>
          <w:rFonts w:eastAsia="Times New Roman"/>
          <w:lang w:val="en-US" w:eastAsia="zh-CN"/>
        </w:rPr>
        <w:fldChar w:fldCharType="separate"/>
      </w:r>
      <w:r w:rsidR="00DD20C6">
        <w:rPr>
          <w:rFonts w:eastAsia="Times New Roman"/>
          <w:noProof/>
          <w:lang w:val="en-US" w:eastAsia="zh-CN"/>
        </w:rPr>
        <w:t>1</w:t>
      </w:r>
      <w:r w:rsidRPr="00285A85">
        <w:rPr>
          <w:rFonts w:eastAsia="Times New Roman"/>
          <w:lang w:val="en-US" w:eastAsia="zh-CN"/>
        </w:rPr>
        <w:fldChar w:fldCharType="end"/>
      </w:r>
      <w:bookmarkEnd w:id="3"/>
      <w:r w:rsidRPr="00285A85">
        <w:rPr>
          <w:rFonts w:eastAsia="Times New Roman" w:hint="eastAsia"/>
          <w:lang w:val="en-US" w:eastAsia="zh-CN"/>
        </w:rPr>
        <w:t xml:space="preserve"> S</w:t>
      </w:r>
      <w:r w:rsidRPr="00285A85">
        <w:rPr>
          <w:rFonts w:eastAsia="Times New Roman"/>
          <w:lang w:val="en-US" w:eastAsia="zh-CN"/>
        </w:rPr>
        <w:t>ummary</w:t>
      </w:r>
      <w:r w:rsidRPr="00CC436E">
        <w:rPr>
          <w:rFonts w:eastAsia="Times New Roman"/>
          <w:lang w:val="en-US" w:eastAsia="zh-CN"/>
        </w:rPr>
        <w:t xml:space="preserve"> of the</w:t>
      </w:r>
      <w:r w:rsidR="001F1D93" w:rsidRPr="00CC436E">
        <w:rPr>
          <w:rFonts w:eastAsia="Times New Roman"/>
          <w:lang w:val="en-US" w:eastAsia="zh-CN"/>
        </w:rPr>
        <w:t xml:space="preserve"> updated</w:t>
      </w:r>
      <w:r w:rsidRPr="00CC436E">
        <w:rPr>
          <w:rFonts w:eastAsia="Times New Roman"/>
          <w:lang w:val="en-US" w:eastAsia="zh-CN"/>
        </w:rPr>
        <w:t xml:space="preserve"> </w:t>
      </w:r>
      <w:r w:rsidRPr="00CC436E">
        <w:rPr>
          <w:rFonts w:eastAsia="Times New Roman" w:hint="eastAsia"/>
          <w:lang w:val="en-US" w:eastAsia="zh-CN"/>
        </w:rPr>
        <w:t>use c</w:t>
      </w:r>
      <w:r w:rsidRPr="00285A85">
        <w:rPr>
          <w:rFonts w:eastAsia="Times New Roman" w:hint="eastAsia"/>
          <w:lang w:val="en-US" w:eastAsia="zh-CN"/>
        </w:rPr>
        <w:t>ases discussed for AI/ML positioning</w:t>
      </w:r>
    </w:p>
    <w:tbl>
      <w:tblPr>
        <w:tblStyle w:val="afd"/>
        <w:tblW w:w="8526" w:type="dxa"/>
        <w:jc w:val="center"/>
        <w:tblLook w:val="04A0" w:firstRow="1" w:lastRow="0" w:firstColumn="1" w:lastColumn="0" w:noHBand="0" w:noVBand="1"/>
      </w:tblPr>
      <w:tblGrid>
        <w:gridCol w:w="8526"/>
      </w:tblGrid>
      <w:tr w:rsidR="001F1D93" w:rsidRPr="00285A85" w14:paraId="79F3A17D" w14:textId="77777777" w:rsidTr="001F1D93">
        <w:trPr>
          <w:jc w:val="center"/>
        </w:trPr>
        <w:tc>
          <w:tcPr>
            <w:tcW w:w="8526" w:type="dxa"/>
          </w:tcPr>
          <w:p w14:paraId="7EBE8FBC" w14:textId="77777777" w:rsidR="001F1D93" w:rsidRPr="00285A85" w:rsidRDefault="001F1D93" w:rsidP="00281604">
            <w:pPr>
              <w:rPr>
                <w:szCs w:val="32"/>
                <w:lang w:val="en-US" w:eastAsia="zh-CN"/>
              </w:rPr>
            </w:pPr>
            <w:r w:rsidRPr="00285A85">
              <w:rPr>
                <w:bCs/>
                <w:lang w:val="en-US" w:eastAsia="zh-CN"/>
              </w:rPr>
              <w:t xml:space="preserve"> </w:t>
            </w:r>
            <w:r w:rsidRPr="00285A85">
              <w:rPr>
                <w:szCs w:val="32"/>
              </w:rPr>
              <w:t>Case 1: UE-based positioning with UE-side model, direct AI/ML positioning</w:t>
            </w:r>
          </w:p>
          <w:p w14:paraId="6F9D2078" w14:textId="77777777" w:rsidR="001F1D93" w:rsidRPr="00285A85" w:rsidRDefault="001F1D93" w:rsidP="00281604">
            <w:pPr>
              <w:jc w:val="center"/>
              <w:rPr>
                <w:lang w:val="en-US" w:eastAsia="zh-CN"/>
              </w:rPr>
            </w:pPr>
            <w:r w:rsidRPr="00285A85">
              <w:rPr>
                <w:noProof/>
                <w:lang w:val="en-US" w:eastAsia="zh-CN"/>
              </w:rPr>
              <w:lastRenderedPageBreak/>
              <w:drawing>
                <wp:inline distT="0" distB="0" distL="114300" distR="114300" wp14:anchorId="6FDD5EED" wp14:editId="1A8F9AB8">
                  <wp:extent cx="5272405" cy="2268855"/>
                  <wp:effectExtent l="0" t="0" r="4445" b="1714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8"/>
                          <a:stretch>
                            <a:fillRect/>
                          </a:stretch>
                        </pic:blipFill>
                        <pic:spPr>
                          <a:xfrm>
                            <a:off x="0" y="0"/>
                            <a:ext cx="5272405" cy="2268855"/>
                          </a:xfrm>
                          <a:prstGeom prst="rect">
                            <a:avLst/>
                          </a:prstGeom>
                          <a:noFill/>
                          <a:ln>
                            <a:noFill/>
                          </a:ln>
                        </pic:spPr>
                      </pic:pic>
                    </a:graphicData>
                  </a:graphic>
                </wp:inline>
              </w:drawing>
            </w:r>
          </w:p>
        </w:tc>
      </w:tr>
      <w:tr w:rsidR="001F1D93" w:rsidRPr="00285A85" w14:paraId="1CB83E62" w14:textId="77777777" w:rsidTr="001F1D93">
        <w:trPr>
          <w:jc w:val="center"/>
        </w:trPr>
        <w:tc>
          <w:tcPr>
            <w:tcW w:w="8526" w:type="dxa"/>
          </w:tcPr>
          <w:p w14:paraId="663DCBAE" w14:textId="77777777" w:rsidR="001F1D93" w:rsidRPr="00285A85" w:rsidRDefault="001F1D93" w:rsidP="00281604">
            <w:pPr>
              <w:rPr>
                <w:szCs w:val="32"/>
                <w:lang w:val="en-US" w:eastAsia="zh-CN"/>
              </w:rPr>
            </w:pPr>
            <w:r w:rsidRPr="00285A85">
              <w:rPr>
                <w:szCs w:val="32"/>
              </w:rPr>
              <w:lastRenderedPageBreak/>
              <w:t>Case 3a: NG-RAN node assisted positioning with gNB-side model, AI/ML assisted positioning</w:t>
            </w:r>
          </w:p>
          <w:p w14:paraId="6BBBBFC1" w14:textId="77777777" w:rsidR="001F1D93" w:rsidRPr="00285A85" w:rsidRDefault="001F1D93" w:rsidP="00281604">
            <w:pPr>
              <w:jc w:val="center"/>
            </w:pPr>
            <w:r w:rsidRPr="00285A85">
              <w:rPr>
                <w:noProof/>
                <w:lang w:val="en-US" w:eastAsia="zh-CN"/>
              </w:rPr>
              <w:drawing>
                <wp:inline distT="0" distB="0" distL="114300" distR="114300" wp14:anchorId="122F389F" wp14:editId="389BF2F2">
                  <wp:extent cx="5165310" cy="2216988"/>
                  <wp:effectExtent l="0" t="0" r="0" b="0"/>
                  <wp:docPr id="1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
                          <pic:cNvPicPr>
                            <a:picLocks noChangeAspect="1"/>
                          </pic:cNvPicPr>
                        </pic:nvPicPr>
                        <pic:blipFill>
                          <a:blip r:embed="rId9"/>
                          <a:stretch>
                            <a:fillRect/>
                          </a:stretch>
                        </pic:blipFill>
                        <pic:spPr>
                          <a:xfrm>
                            <a:off x="0" y="0"/>
                            <a:ext cx="5170830" cy="2219357"/>
                          </a:xfrm>
                          <a:prstGeom prst="rect">
                            <a:avLst/>
                          </a:prstGeom>
                          <a:noFill/>
                          <a:ln>
                            <a:noFill/>
                          </a:ln>
                        </pic:spPr>
                      </pic:pic>
                    </a:graphicData>
                  </a:graphic>
                </wp:inline>
              </w:drawing>
            </w:r>
          </w:p>
        </w:tc>
      </w:tr>
      <w:tr w:rsidR="001F1D93" w:rsidRPr="00285A85" w14:paraId="0EA4D5A4" w14:textId="77777777" w:rsidTr="001F1D93">
        <w:trPr>
          <w:jc w:val="center"/>
        </w:trPr>
        <w:tc>
          <w:tcPr>
            <w:tcW w:w="8526" w:type="dxa"/>
          </w:tcPr>
          <w:p w14:paraId="5D62050D" w14:textId="77777777" w:rsidR="001F1D93" w:rsidRPr="00285A85" w:rsidRDefault="001F1D93" w:rsidP="00281604">
            <w:pPr>
              <w:jc w:val="left"/>
              <w:rPr>
                <w:szCs w:val="32"/>
                <w:lang w:val="en-US" w:eastAsia="zh-CN"/>
              </w:rPr>
            </w:pPr>
            <w:r w:rsidRPr="00285A85">
              <w:rPr>
                <w:szCs w:val="32"/>
              </w:rPr>
              <w:t>Case 3b: NG-RAN node assisted positioning with LMF-side model, direct AI/ML positioning</w:t>
            </w:r>
          </w:p>
          <w:p w14:paraId="1468AC40" w14:textId="77777777" w:rsidR="001F1D93" w:rsidRPr="00285A85" w:rsidRDefault="001F1D93" w:rsidP="00281604">
            <w:pPr>
              <w:jc w:val="center"/>
              <w:rPr>
                <w:lang w:val="en-US" w:eastAsia="zh-CN"/>
              </w:rPr>
            </w:pPr>
            <w:r w:rsidRPr="00285A85">
              <w:rPr>
                <w:noProof/>
                <w:lang w:val="en-US" w:eastAsia="zh-CN"/>
              </w:rPr>
              <w:drawing>
                <wp:inline distT="0" distB="0" distL="114300" distR="114300" wp14:anchorId="51C3F6D2" wp14:editId="65E0A603">
                  <wp:extent cx="5225475" cy="2241018"/>
                  <wp:effectExtent l="0" t="0" r="0" b="6985"/>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0"/>
                          <a:stretch>
                            <a:fillRect/>
                          </a:stretch>
                        </pic:blipFill>
                        <pic:spPr>
                          <a:xfrm>
                            <a:off x="0" y="0"/>
                            <a:ext cx="5225715" cy="2241121"/>
                          </a:xfrm>
                          <a:prstGeom prst="rect">
                            <a:avLst/>
                          </a:prstGeom>
                          <a:noFill/>
                          <a:ln>
                            <a:noFill/>
                          </a:ln>
                        </pic:spPr>
                      </pic:pic>
                    </a:graphicData>
                  </a:graphic>
                </wp:inline>
              </w:drawing>
            </w:r>
          </w:p>
        </w:tc>
      </w:tr>
    </w:tbl>
    <w:p w14:paraId="6478B401" w14:textId="213135E0" w:rsidR="00F207DC" w:rsidRPr="004B6BDF" w:rsidRDefault="0014379C">
      <w:pPr>
        <w:pStyle w:val="1"/>
        <w:rPr>
          <w:lang w:val="en-US" w:eastAsia="zh-CN"/>
        </w:rPr>
      </w:pPr>
      <w:r w:rsidRPr="004B6BDF">
        <w:rPr>
          <w:lang w:val="en-US" w:eastAsia="zh-CN"/>
        </w:rPr>
        <w:t>Model input</w:t>
      </w:r>
    </w:p>
    <w:p w14:paraId="66E90444" w14:textId="1AA3D3EC" w:rsidR="001F1D93" w:rsidRPr="00930D1D" w:rsidRDefault="001F1D93" w:rsidP="001F1D93">
      <w:pPr>
        <w:pStyle w:val="2"/>
        <w:rPr>
          <w:lang w:val="en-US" w:eastAsia="zh-CN"/>
        </w:rPr>
      </w:pPr>
      <w:r w:rsidRPr="00930D1D">
        <w:rPr>
          <w:lang w:val="en-US" w:eastAsia="zh-CN"/>
        </w:rPr>
        <w:t xml:space="preserve">Whether </w:t>
      </w:r>
      <w:r w:rsidR="00D757E6" w:rsidRPr="00930D1D">
        <w:rPr>
          <w:lang w:val="en-US" w:eastAsia="zh-CN"/>
        </w:rPr>
        <w:t>N</w:t>
      </w:r>
      <w:r w:rsidR="00D757E6" w:rsidRPr="00930D1D">
        <w:rPr>
          <w:rFonts w:hint="eastAsia"/>
          <w:vertAlign w:val="subscript"/>
          <w:lang w:val="en-US" w:eastAsia="zh-CN"/>
        </w:rPr>
        <w:t>t</w:t>
      </w:r>
      <w:r w:rsidR="00D757E6" w:rsidRPr="00930D1D">
        <w:rPr>
          <w:lang w:val="en-US" w:eastAsia="zh-CN"/>
        </w:rPr>
        <w:t xml:space="preserve"> is included in channel measurement</w:t>
      </w:r>
    </w:p>
    <w:p w14:paraId="425E2F93" w14:textId="2B15B2BC" w:rsidR="00D757E6" w:rsidRPr="00930D1D" w:rsidRDefault="00EB4900" w:rsidP="00D757E6">
      <w:pPr>
        <w:pStyle w:val="a0"/>
        <w:rPr>
          <w:lang w:val="en-US" w:eastAsia="zh-CN"/>
        </w:rPr>
      </w:pPr>
      <w:r w:rsidRPr="00930D1D">
        <w:rPr>
          <w:rFonts w:hint="eastAsia"/>
          <w:lang w:val="en-US" w:eastAsia="zh-CN"/>
        </w:rPr>
        <w:t>F</w:t>
      </w:r>
      <w:r w:rsidRPr="00930D1D">
        <w:rPr>
          <w:lang w:val="en-US" w:eastAsia="zh-CN"/>
        </w:rPr>
        <w:t>or the channel measurement of case 3b, RAN1 agreed the following report</w:t>
      </w:r>
      <w:r w:rsidR="00292DEB" w:rsidRPr="00930D1D">
        <w:rPr>
          <w:lang w:val="en-US" w:eastAsia="zh-CN"/>
        </w:rPr>
        <w:t>ing</w:t>
      </w:r>
      <w:r w:rsidRPr="00930D1D">
        <w:rPr>
          <w:lang w:val="en-US" w:eastAsia="zh-CN"/>
        </w:rPr>
        <w:t xml:space="preserve"> formats:</w:t>
      </w:r>
    </w:p>
    <w:tbl>
      <w:tblPr>
        <w:tblStyle w:val="afd"/>
        <w:tblW w:w="0" w:type="auto"/>
        <w:tblLook w:val="04A0" w:firstRow="1" w:lastRow="0" w:firstColumn="1" w:lastColumn="0" w:noHBand="0" w:noVBand="1"/>
      </w:tblPr>
      <w:tblGrid>
        <w:gridCol w:w="9629"/>
      </w:tblGrid>
      <w:tr w:rsidR="00930D1D" w:rsidRPr="00930D1D" w14:paraId="151375F6" w14:textId="77777777" w:rsidTr="00EB4900">
        <w:tc>
          <w:tcPr>
            <w:tcW w:w="9629" w:type="dxa"/>
          </w:tcPr>
          <w:p w14:paraId="09D01E4E" w14:textId="37498EDD" w:rsidR="00EB4900" w:rsidRPr="00930D1D" w:rsidRDefault="00EB4900" w:rsidP="00EB4900">
            <w:pPr>
              <w:adjustRightInd w:val="0"/>
              <w:snapToGrid w:val="0"/>
              <w:spacing w:before="0" w:after="0" w:line="240" w:lineRule="auto"/>
              <w:rPr>
                <w:rFonts w:eastAsia="等线"/>
                <w:b/>
                <w:u w:val="single"/>
                <w:lang w:eastAsia="zh-CN"/>
              </w:rPr>
            </w:pPr>
            <w:r w:rsidRPr="00930D1D">
              <w:rPr>
                <w:rFonts w:eastAsia="等线" w:hint="eastAsia"/>
                <w:b/>
                <w:u w:val="single"/>
                <w:lang w:eastAsia="zh-CN"/>
              </w:rPr>
              <w:t>Agreement</w:t>
            </w:r>
            <w:r w:rsidRPr="00930D1D">
              <w:rPr>
                <w:rFonts w:eastAsia="等线"/>
                <w:b/>
                <w:u w:val="single"/>
                <w:lang w:eastAsia="zh-CN"/>
              </w:rPr>
              <w:t xml:space="preserve"> in RAN1#120:</w:t>
            </w:r>
          </w:p>
          <w:p w14:paraId="467AD43A" w14:textId="77777777" w:rsidR="00EB4900" w:rsidRPr="00930D1D" w:rsidRDefault="00EB4900" w:rsidP="00EB4900">
            <w:pPr>
              <w:adjustRightInd w:val="0"/>
              <w:snapToGrid w:val="0"/>
              <w:spacing w:before="0" w:after="0" w:line="240" w:lineRule="auto"/>
              <w:rPr>
                <w:rFonts w:eastAsia="Batang"/>
                <w:lang w:val="en-US"/>
              </w:rPr>
            </w:pPr>
            <w:r w:rsidRPr="00930D1D">
              <w:rPr>
                <w:rFonts w:eastAsia="Batang"/>
                <w:lang w:val="en-US"/>
              </w:rPr>
              <w:t xml:space="preserve">For AI/ML based positioning Case 3b, </w:t>
            </w:r>
            <w:r w:rsidRPr="00930D1D">
              <w:rPr>
                <w:rFonts w:eastAsia="等线"/>
                <w:lang w:val="en-US" w:eastAsia="zh-CN"/>
              </w:rPr>
              <w:t>with the existing definition of t</w:t>
            </w:r>
            <w:r w:rsidRPr="00930D1D">
              <w:rPr>
                <w:rFonts w:eastAsia="Batang"/>
                <w:lang w:val="en-US"/>
              </w:rPr>
              <w:t>wo channel measurement types (A) or</w:t>
            </w:r>
            <w:r w:rsidRPr="00930D1D">
              <w:rPr>
                <w:rFonts w:eastAsia="等线"/>
                <w:lang w:val="en-US" w:eastAsia="zh-CN"/>
              </w:rPr>
              <w:t xml:space="preserve"> type (B</w:t>
            </w:r>
            <w:r w:rsidRPr="00930D1D">
              <w:rPr>
                <w:rFonts w:eastAsia="Batang"/>
                <w:lang w:val="en-US"/>
              </w:rPr>
              <w:t>):</w:t>
            </w:r>
          </w:p>
          <w:p w14:paraId="712CA1DD" w14:textId="77777777" w:rsidR="00EB4900" w:rsidRPr="00930D1D" w:rsidRDefault="00EB4900" w:rsidP="00EB4900">
            <w:pPr>
              <w:adjustRightInd w:val="0"/>
              <w:snapToGrid w:val="0"/>
              <w:spacing w:before="0" w:after="0" w:line="240" w:lineRule="auto"/>
              <w:rPr>
                <w:rFonts w:eastAsia="Batang"/>
                <w:lang w:val="en-US" w:eastAsia="x-none"/>
              </w:rPr>
            </w:pPr>
            <w:r w:rsidRPr="00930D1D">
              <w:rPr>
                <w:rFonts w:eastAsia="Batang"/>
                <w:lang w:val="en-US" w:eastAsia="x-none"/>
              </w:rPr>
              <w:t>(A) path-based measurement, i.e., measurement in the existing specifications (up to Rel-18)</w:t>
            </w:r>
            <w:r w:rsidRPr="00930D1D">
              <w:rPr>
                <w:rFonts w:eastAsia="等线"/>
                <w:lang w:val="en-US" w:eastAsia="zh-CN"/>
              </w:rPr>
              <w:t xml:space="preserve">, </w:t>
            </w:r>
            <w:r w:rsidRPr="00930D1D">
              <w:rPr>
                <w:rFonts w:eastAsia="Batang"/>
                <w:lang w:val="en-US" w:eastAsia="x-none"/>
              </w:rPr>
              <w:t>(B) Rel-19 enhanced measurement (see definition in RAN1#119 agreement for Case 3b).</w:t>
            </w:r>
          </w:p>
          <w:p w14:paraId="584A9199" w14:textId="77777777" w:rsidR="00EB4900" w:rsidRPr="00930D1D" w:rsidRDefault="00EB4900" w:rsidP="00EB4900">
            <w:pPr>
              <w:numPr>
                <w:ilvl w:val="0"/>
                <w:numId w:val="50"/>
              </w:numPr>
              <w:tabs>
                <w:tab w:val="left" w:pos="720"/>
              </w:tabs>
              <w:adjustRightInd w:val="0"/>
              <w:snapToGrid w:val="0"/>
              <w:spacing w:before="0" w:after="0" w:line="240" w:lineRule="auto"/>
              <w:jc w:val="left"/>
              <w:rPr>
                <w:rFonts w:eastAsia="Batang"/>
                <w:lang w:val="en-US" w:eastAsia="x-none"/>
              </w:rPr>
            </w:pPr>
            <w:r w:rsidRPr="00930D1D">
              <w:rPr>
                <w:rFonts w:eastAsia="Batang"/>
                <w:lang w:val="en-US" w:eastAsia="x-none"/>
              </w:rPr>
              <w:lastRenderedPageBreak/>
              <w:t>Descriptive info of the channel measurement is included together with the channel measurement values, either explicitly or implicitly</w:t>
            </w:r>
            <w:r w:rsidRPr="00930D1D">
              <w:rPr>
                <w:rFonts w:eastAsia="等线"/>
                <w:lang w:val="en-US" w:eastAsia="zh-CN"/>
              </w:rPr>
              <w:t>.</w:t>
            </w:r>
            <w:r w:rsidRPr="00930D1D">
              <w:rPr>
                <w:rFonts w:eastAsia="Batang"/>
                <w:lang w:val="en-US" w:eastAsia="x-none"/>
              </w:rPr>
              <w:t xml:space="preserve"> </w:t>
            </w:r>
          </w:p>
          <w:p w14:paraId="3FC06D3A" w14:textId="77777777" w:rsidR="00EB4900" w:rsidRPr="00930D1D" w:rsidRDefault="00EB4900" w:rsidP="00EB4900">
            <w:pPr>
              <w:numPr>
                <w:ilvl w:val="0"/>
                <w:numId w:val="50"/>
              </w:numPr>
              <w:tabs>
                <w:tab w:val="left" w:pos="720"/>
              </w:tabs>
              <w:adjustRightInd w:val="0"/>
              <w:snapToGrid w:val="0"/>
              <w:spacing w:before="0" w:after="0" w:line="240" w:lineRule="auto"/>
              <w:jc w:val="left"/>
              <w:rPr>
                <w:rFonts w:eastAsia="Batang"/>
                <w:lang w:val="en-US" w:eastAsia="x-none"/>
              </w:rPr>
            </w:pPr>
            <w:r w:rsidRPr="00930D1D">
              <w:rPr>
                <w:rFonts w:eastAsia="Batang"/>
                <w:lang w:val="en-US" w:eastAsia="x-none"/>
              </w:rPr>
              <w:t xml:space="preserve">The descriptive info of the channel measurement includes at least: </w:t>
            </w:r>
          </w:p>
          <w:p w14:paraId="542B3152" w14:textId="77777777" w:rsidR="00EB4900" w:rsidRPr="00930D1D" w:rsidRDefault="00EB4900" w:rsidP="00EB4900">
            <w:pPr>
              <w:numPr>
                <w:ilvl w:val="1"/>
                <w:numId w:val="50"/>
              </w:numPr>
              <w:tabs>
                <w:tab w:val="left" w:pos="720"/>
              </w:tabs>
              <w:adjustRightInd w:val="0"/>
              <w:snapToGrid w:val="0"/>
              <w:spacing w:before="0" w:after="0" w:line="240" w:lineRule="auto"/>
              <w:jc w:val="left"/>
              <w:rPr>
                <w:rFonts w:eastAsia="Batang"/>
                <w:lang w:val="en-US" w:eastAsia="x-none"/>
              </w:rPr>
            </w:pPr>
            <w:r w:rsidRPr="00930D1D">
              <w:rPr>
                <w:rFonts w:eastAsia="Batang"/>
                <w:lang w:val="en-US" w:eastAsia="x-none"/>
              </w:rPr>
              <w:t xml:space="preserve">measurement type (A) or type (B) and </w:t>
            </w:r>
          </w:p>
          <w:p w14:paraId="180FFC2B" w14:textId="77777777" w:rsidR="00EB4900" w:rsidRPr="00930D1D" w:rsidRDefault="00EB4900" w:rsidP="00EB4900">
            <w:pPr>
              <w:numPr>
                <w:ilvl w:val="1"/>
                <w:numId w:val="50"/>
              </w:numPr>
              <w:tabs>
                <w:tab w:val="left" w:pos="720"/>
              </w:tabs>
              <w:adjustRightInd w:val="0"/>
              <w:snapToGrid w:val="0"/>
              <w:spacing w:before="0" w:after="0" w:line="240" w:lineRule="auto"/>
              <w:jc w:val="left"/>
              <w:rPr>
                <w:rFonts w:eastAsia="Batang"/>
                <w:lang w:val="en-US" w:eastAsia="x-none"/>
              </w:rPr>
            </w:pPr>
            <w:r w:rsidRPr="00930D1D">
              <w:rPr>
                <w:rFonts w:eastAsia="Batang"/>
                <w:lang w:val="en-US" w:eastAsia="x-none"/>
              </w:rPr>
              <w:t>measurement parameters.</w:t>
            </w:r>
          </w:p>
          <w:p w14:paraId="3849CE3F" w14:textId="77777777" w:rsidR="00EB4900" w:rsidRPr="00930D1D" w:rsidRDefault="00EB4900" w:rsidP="00EB4900">
            <w:pPr>
              <w:numPr>
                <w:ilvl w:val="0"/>
                <w:numId w:val="50"/>
              </w:numPr>
              <w:tabs>
                <w:tab w:val="left" w:pos="720"/>
              </w:tabs>
              <w:adjustRightInd w:val="0"/>
              <w:snapToGrid w:val="0"/>
              <w:spacing w:before="0" w:after="0" w:line="240" w:lineRule="auto"/>
              <w:jc w:val="left"/>
              <w:rPr>
                <w:rFonts w:eastAsia="Batang"/>
                <w:lang w:val="en-US" w:eastAsia="x-none"/>
              </w:rPr>
            </w:pPr>
            <w:r w:rsidRPr="00930D1D">
              <w:rPr>
                <w:rFonts w:eastAsia="Batang"/>
                <w:lang w:val="en-US" w:eastAsia="x-none"/>
              </w:rPr>
              <w:t>Regarding measurement parameters,</w:t>
            </w:r>
          </w:p>
          <w:p w14:paraId="027A0B73" w14:textId="77777777" w:rsidR="00EB4900" w:rsidRPr="00930D1D" w:rsidRDefault="00EB4900" w:rsidP="00EB4900">
            <w:pPr>
              <w:numPr>
                <w:ilvl w:val="1"/>
                <w:numId w:val="50"/>
              </w:numPr>
              <w:tabs>
                <w:tab w:val="left" w:pos="720"/>
                <w:tab w:val="left" w:pos="1440"/>
              </w:tabs>
              <w:adjustRightInd w:val="0"/>
              <w:snapToGrid w:val="0"/>
              <w:spacing w:before="0" w:after="0" w:line="240" w:lineRule="auto"/>
              <w:jc w:val="left"/>
              <w:rPr>
                <w:rFonts w:eastAsia="Batang"/>
                <w:lang w:val="en-US" w:eastAsia="x-none"/>
              </w:rPr>
            </w:pPr>
            <w:r w:rsidRPr="00930D1D">
              <w:rPr>
                <w:rFonts w:eastAsia="Batang"/>
                <w:lang w:val="en-US" w:eastAsia="x-none"/>
              </w:rPr>
              <w:t>For (A) path-based measurement, the measurement parameters include</w:t>
            </w:r>
            <w:r w:rsidRPr="00930D1D">
              <w:rPr>
                <w:rFonts w:eastAsia="等线"/>
                <w:lang w:val="en-US" w:eastAsia="zh-CN"/>
              </w:rPr>
              <w:t>:</w:t>
            </w:r>
            <w:r w:rsidRPr="00930D1D">
              <w:rPr>
                <w:rFonts w:eastAsia="Batang"/>
                <w:lang w:val="en-US" w:eastAsia="x-none"/>
              </w:rPr>
              <w:t xml:space="preserve"> </w:t>
            </w:r>
            <w:r w:rsidRPr="00930D1D">
              <w:rPr>
                <w:rFonts w:eastAsia="等线"/>
                <w:lang w:eastAsia="zh-CN"/>
              </w:rPr>
              <w:t>number of additional paths</w:t>
            </w:r>
            <w:r w:rsidRPr="00930D1D">
              <w:rPr>
                <w:rFonts w:eastAsia="Batang"/>
                <w:lang w:eastAsia="x-none"/>
              </w:rPr>
              <w:t xml:space="preserve">, </w:t>
            </w:r>
            <w:r w:rsidRPr="00930D1D">
              <w:rPr>
                <w:rFonts w:eastAsia="Batang"/>
                <w:lang w:val="en-US" w:eastAsia="x-none"/>
              </w:rPr>
              <w:t>k.</w:t>
            </w:r>
          </w:p>
          <w:p w14:paraId="1F15F5F9" w14:textId="77777777" w:rsidR="00EB4900" w:rsidRPr="00930D1D" w:rsidRDefault="00EB4900" w:rsidP="00EB4900">
            <w:pPr>
              <w:numPr>
                <w:ilvl w:val="1"/>
                <w:numId w:val="50"/>
              </w:numPr>
              <w:tabs>
                <w:tab w:val="left" w:pos="720"/>
                <w:tab w:val="left" w:pos="1440"/>
              </w:tabs>
              <w:adjustRightInd w:val="0"/>
              <w:snapToGrid w:val="0"/>
              <w:spacing w:before="0" w:after="0" w:line="240" w:lineRule="auto"/>
              <w:jc w:val="left"/>
              <w:rPr>
                <w:rFonts w:eastAsia="Batang"/>
                <w:lang w:val="en-US" w:eastAsia="x-none"/>
              </w:rPr>
            </w:pPr>
            <w:r w:rsidRPr="00930D1D">
              <w:rPr>
                <w:rFonts w:eastAsia="Batang"/>
                <w:lang w:val="en-US" w:eastAsia="x-none"/>
              </w:rPr>
              <w:t xml:space="preserve">For (B) Rel-19 enhanced measurement, the measurement parameters include at least: </w:t>
            </w:r>
            <w:r w:rsidRPr="00930D1D">
              <w:rPr>
                <w:rFonts w:eastAsia="Batang"/>
                <w:lang w:eastAsia="x-none"/>
              </w:rPr>
              <w:t>N</w:t>
            </w:r>
            <w:r w:rsidRPr="00930D1D">
              <w:rPr>
                <w:rFonts w:eastAsia="Batang"/>
                <w:vertAlign w:val="subscript"/>
                <w:lang w:eastAsia="x-none"/>
              </w:rPr>
              <w:t>t</w:t>
            </w:r>
            <w:r w:rsidRPr="00930D1D">
              <w:rPr>
                <w:rFonts w:eastAsia="Batang"/>
                <w:lang w:eastAsia="x-none"/>
              </w:rPr>
              <w:t>', k.</w:t>
            </w:r>
          </w:p>
          <w:p w14:paraId="288A17F8" w14:textId="77777777" w:rsidR="00EB4900" w:rsidRPr="00930D1D" w:rsidRDefault="00EB4900" w:rsidP="00EB4900">
            <w:pPr>
              <w:numPr>
                <w:ilvl w:val="2"/>
                <w:numId w:val="50"/>
              </w:numPr>
              <w:tabs>
                <w:tab w:val="left" w:pos="720"/>
                <w:tab w:val="left" w:pos="1440"/>
              </w:tabs>
              <w:adjustRightInd w:val="0"/>
              <w:snapToGrid w:val="0"/>
              <w:spacing w:before="0" w:after="0" w:line="240" w:lineRule="auto"/>
              <w:rPr>
                <w:rFonts w:eastAsia="等线"/>
                <w:highlight w:val="yellow"/>
                <w:lang w:val="en-US" w:eastAsia="zh-CN"/>
              </w:rPr>
            </w:pPr>
            <w:r w:rsidRPr="00930D1D">
              <w:rPr>
                <w:rFonts w:eastAsia="等线"/>
                <w:highlight w:val="yellow"/>
                <w:lang w:eastAsia="zh-CN"/>
              </w:rPr>
              <w:t xml:space="preserve">FFS: </w:t>
            </w:r>
            <w:r w:rsidRPr="00930D1D">
              <w:rPr>
                <w:rFonts w:eastAsia="Batang"/>
                <w:highlight w:val="yellow"/>
                <w:lang w:eastAsia="x-none"/>
              </w:rPr>
              <w:t>N</w:t>
            </w:r>
            <w:r w:rsidRPr="00930D1D">
              <w:rPr>
                <w:rFonts w:eastAsia="Batang"/>
                <w:highlight w:val="yellow"/>
                <w:vertAlign w:val="subscript"/>
                <w:lang w:eastAsia="x-none"/>
              </w:rPr>
              <w:t>t</w:t>
            </w:r>
          </w:p>
          <w:p w14:paraId="7F44FFBA" w14:textId="600A551B" w:rsidR="00EB4900" w:rsidRPr="00930D1D" w:rsidRDefault="00EB4900" w:rsidP="00EB4900">
            <w:pPr>
              <w:numPr>
                <w:ilvl w:val="0"/>
                <w:numId w:val="50"/>
              </w:numPr>
              <w:tabs>
                <w:tab w:val="left" w:pos="720"/>
              </w:tabs>
              <w:adjustRightInd w:val="0"/>
              <w:snapToGrid w:val="0"/>
              <w:spacing w:before="0" w:after="0" w:line="240" w:lineRule="auto"/>
              <w:jc w:val="left"/>
              <w:rPr>
                <w:rFonts w:eastAsia="Batang"/>
                <w:lang w:val="en-US" w:eastAsia="x-none"/>
              </w:rPr>
            </w:pPr>
            <w:r w:rsidRPr="00930D1D">
              <w:rPr>
                <w:rFonts w:eastAsia="Batang"/>
                <w:lang w:val="en-US" w:eastAsia="x-none"/>
              </w:rPr>
              <w:t>Note: Type (A) and Type (B)</w:t>
            </w:r>
            <w:r w:rsidRPr="00930D1D">
              <w:rPr>
                <w:rFonts w:eastAsia="等线"/>
                <w:lang w:val="en-US" w:eastAsia="zh-CN"/>
              </w:rPr>
              <w:t xml:space="preserve"> are used for discuss purpose only.</w:t>
            </w:r>
          </w:p>
        </w:tc>
      </w:tr>
    </w:tbl>
    <w:p w14:paraId="02FD11C5" w14:textId="2FBF8991" w:rsidR="00EB4900" w:rsidRPr="00930D1D" w:rsidRDefault="00E767A9" w:rsidP="00D757E6">
      <w:pPr>
        <w:pStyle w:val="a0"/>
        <w:rPr>
          <w:lang w:val="en-US" w:eastAsia="zh-CN"/>
        </w:rPr>
      </w:pPr>
      <w:r w:rsidRPr="00930D1D">
        <w:rPr>
          <w:rFonts w:hint="eastAsia"/>
          <w:lang w:val="en-US" w:eastAsia="zh-CN"/>
        </w:rPr>
        <w:lastRenderedPageBreak/>
        <w:t>I</w:t>
      </w:r>
      <w:r w:rsidRPr="00930D1D">
        <w:rPr>
          <w:lang w:val="en-US" w:eastAsia="zh-CN"/>
        </w:rPr>
        <w:t xml:space="preserve">n the above agreement, for Rel-19 enhanced measurement, the measurement parameters include </w:t>
      </w:r>
      <w:r w:rsidR="00A37F1E" w:rsidRPr="00930D1D">
        <w:rPr>
          <w:rFonts w:eastAsia="Batang"/>
          <w:lang w:eastAsia="x-none"/>
        </w:rPr>
        <w:t>N</w:t>
      </w:r>
      <w:r w:rsidR="00A37F1E" w:rsidRPr="00930D1D">
        <w:rPr>
          <w:rFonts w:eastAsia="Batang"/>
          <w:vertAlign w:val="subscript"/>
          <w:lang w:eastAsia="x-none"/>
        </w:rPr>
        <w:t>t</w:t>
      </w:r>
      <w:r w:rsidR="00A37F1E" w:rsidRPr="00930D1D">
        <w:rPr>
          <w:rFonts w:eastAsia="Batang"/>
          <w:lang w:eastAsia="x-none"/>
        </w:rPr>
        <w:t>'</w:t>
      </w:r>
      <w:r w:rsidRPr="00930D1D">
        <w:rPr>
          <w:lang w:val="en-US" w:eastAsia="zh-CN"/>
        </w:rPr>
        <w:t xml:space="preserve"> and k can be included together with channel measurement in an explicit way or implicit way, where </w:t>
      </w:r>
      <w:r w:rsidRPr="00930D1D">
        <w:rPr>
          <w:lang w:eastAsia="zh-CN"/>
        </w:rPr>
        <w:t>implicit</w:t>
      </w:r>
      <w:r w:rsidRPr="00930D1D">
        <w:rPr>
          <w:rFonts w:hint="eastAsia"/>
          <w:lang w:eastAsia="zh-CN"/>
        </w:rPr>
        <w:t xml:space="preserve"> means the receiver could infer the type/measurement parameters based on the reported measurement</w:t>
      </w:r>
      <w:r w:rsidRPr="00930D1D">
        <w:rPr>
          <w:lang w:eastAsia="zh-CN"/>
        </w:rPr>
        <w:t>, e</w:t>
      </w:r>
      <w:r w:rsidRPr="00930D1D">
        <w:rPr>
          <w:rFonts w:hint="eastAsia"/>
          <w:lang w:eastAsia="zh-CN"/>
        </w:rPr>
        <w:t>xplicit</w:t>
      </w:r>
      <w:r w:rsidR="0014293B" w:rsidRPr="00930D1D">
        <w:rPr>
          <w:rFonts w:hint="eastAsia"/>
          <w:lang w:eastAsia="zh-CN"/>
        </w:rPr>
        <w:t xml:space="preserve"> means </w:t>
      </w:r>
      <w:r w:rsidR="0014293B" w:rsidRPr="00930D1D">
        <w:rPr>
          <w:lang w:eastAsia="zh-CN"/>
        </w:rPr>
        <w:t xml:space="preserve">the </w:t>
      </w:r>
      <w:r w:rsidRPr="00930D1D">
        <w:rPr>
          <w:rFonts w:hint="eastAsia"/>
          <w:lang w:eastAsia="zh-CN"/>
        </w:rPr>
        <w:t xml:space="preserve">values for </w:t>
      </w:r>
      <w:r w:rsidR="00853E50" w:rsidRPr="00930D1D">
        <w:rPr>
          <w:rFonts w:eastAsia="Batang"/>
          <w:lang w:eastAsia="x-none"/>
        </w:rPr>
        <w:t>N</w:t>
      </w:r>
      <w:r w:rsidR="00853E50" w:rsidRPr="00930D1D">
        <w:rPr>
          <w:rFonts w:eastAsia="Batang"/>
          <w:vertAlign w:val="subscript"/>
          <w:lang w:eastAsia="x-none"/>
        </w:rPr>
        <w:t>t</w:t>
      </w:r>
      <w:r w:rsidR="00853E50" w:rsidRPr="00930D1D">
        <w:rPr>
          <w:rFonts w:eastAsia="Batang"/>
          <w:lang w:eastAsia="x-none"/>
        </w:rPr>
        <w:t>'</w:t>
      </w:r>
      <w:r w:rsidRPr="00930D1D">
        <w:rPr>
          <w:rFonts w:hint="eastAsia"/>
          <w:lang w:eastAsia="zh-CN"/>
        </w:rPr>
        <w:t xml:space="preserve">, k could be </w:t>
      </w:r>
      <w:r w:rsidR="00A37F1E" w:rsidRPr="00930D1D">
        <w:rPr>
          <w:lang w:eastAsia="zh-CN"/>
        </w:rPr>
        <w:t>signalled</w:t>
      </w:r>
      <w:r w:rsidRPr="00930D1D">
        <w:rPr>
          <w:rFonts w:hint="eastAsia"/>
          <w:lang w:eastAsia="zh-CN"/>
        </w:rPr>
        <w:t xml:space="preserve"> to the receiver.</w:t>
      </w:r>
      <w:r w:rsidRPr="00930D1D">
        <w:rPr>
          <w:lang w:val="en-US" w:eastAsia="zh-CN"/>
        </w:rPr>
        <w:t xml:space="preserve"> </w:t>
      </w:r>
      <w:r w:rsidR="00E6196E" w:rsidRPr="00930D1D">
        <w:rPr>
          <w:lang w:val="en-US" w:eastAsia="zh-CN"/>
        </w:rPr>
        <w:t>There’s a</w:t>
      </w:r>
      <w:r w:rsidR="00292DEB" w:rsidRPr="00930D1D">
        <w:rPr>
          <w:lang w:val="en-US" w:eastAsia="zh-CN"/>
        </w:rPr>
        <w:t>n</w:t>
      </w:r>
      <w:r w:rsidR="00E6196E" w:rsidRPr="00930D1D">
        <w:rPr>
          <w:lang w:val="en-US" w:eastAsia="zh-CN"/>
        </w:rPr>
        <w:t xml:space="preserve"> FFS concerning whether parameter </w:t>
      </w:r>
      <w:r w:rsidR="00E6196E" w:rsidRPr="00930D1D">
        <w:rPr>
          <w:rFonts w:eastAsia="Batang"/>
          <w:lang w:eastAsia="x-none"/>
        </w:rPr>
        <w:t>N</w:t>
      </w:r>
      <w:r w:rsidR="00E6196E" w:rsidRPr="00930D1D">
        <w:rPr>
          <w:rFonts w:eastAsia="Batang"/>
          <w:vertAlign w:val="subscript"/>
          <w:lang w:eastAsia="x-none"/>
        </w:rPr>
        <w:t>t</w:t>
      </w:r>
      <w:r w:rsidR="00E6196E" w:rsidRPr="00930D1D">
        <w:rPr>
          <w:lang w:val="en-US" w:eastAsia="zh-CN"/>
        </w:rPr>
        <w:t xml:space="preserve"> could be included together with the channel measurement. From our perspective, </w:t>
      </w:r>
      <w:r w:rsidR="00292DEB" w:rsidRPr="00930D1D">
        <w:rPr>
          <w:lang w:val="en-US" w:eastAsia="zh-CN"/>
        </w:rPr>
        <w:t xml:space="preserve">the </w:t>
      </w:r>
      <w:r w:rsidR="00E6196E" w:rsidRPr="00930D1D">
        <w:rPr>
          <w:lang w:val="en-US" w:eastAsia="zh-CN"/>
        </w:rPr>
        <w:t>parameter value for N</w:t>
      </w:r>
      <w:r w:rsidR="00E6196E" w:rsidRPr="00930D1D">
        <w:rPr>
          <w:vertAlign w:val="subscript"/>
          <w:lang w:val="en-US" w:eastAsia="zh-CN"/>
        </w:rPr>
        <w:t>t</w:t>
      </w:r>
      <w:r w:rsidR="00E6196E" w:rsidRPr="00930D1D">
        <w:rPr>
          <w:lang w:val="en-US" w:eastAsia="zh-CN"/>
        </w:rPr>
        <w:t xml:space="preserve"> is not need</w:t>
      </w:r>
      <w:r w:rsidR="00292DEB" w:rsidRPr="00930D1D">
        <w:rPr>
          <w:lang w:val="en-US" w:eastAsia="zh-CN"/>
        </w:rPr>
        <w:t>ed</w:t>
      </w:r>
      <w:r w:rsidR="00E6196E" w:rsidRPr="00930D1D">
        <w:rPr>
          <w:lang w:val="en-US" w:eastAsia="zh-CN"/>
        </w:rPr>
        <w:t xml:space="preserve"> in the channel measurement information, where </w:t>
      </w:r>
      <w:r w:rsidR="00D02FC8" w:rsidRPr="00930D1D">
        <w:rPr>
          <w:lang w:val="en-US" w:eastAsia="zh-CN"/>
        </w:rPr>
        <w:t xml:space="preserve">the report of </w:t>
      </w:r>
      <w:r w:rsidR="001F5AB2" w:rsidRPr="00930D1D">
        <w:rPr>
          <w:lang w:val="en-US" w:eastAsia="zh-CN"/>
        </w:rPr>
        <w:t>N</w:t>
      </w:r>
      <w:r w:rsidR="001F5AB2" w:rsidRPr="00930D1D">
        <w:rPr>
          <w:vertAlign w:val="subscript"/>
          <w:lang w:val="en-US" w:eastAsia="zh-CN"/>
        </w:rPr>
        <w:t>t</w:t>
      </w:r>
      <w:r w:rsidR="00D02FC8" w:rsidRPr="00930D1D">
        <w:rPr>
          <w:lang w:val="en-US" w:eastAsia="zh-CN"/>
        </w:rPr>
        <w:t xml:space="preserve"> disclose</w:t>
      </w:r>
      <w:r w:rsidR="00292DEB" w:rsidRPr="00930D1D">
        <w:rPr>
          <w:lang w:val="en-US" w:eastAsia="zh-CN"/>
        </w:rPr>
        <w:t>s</w:t>
      </w:r>
      <w:r w:rsidR="00D02FC8" w:rsidRPr="00930D1D">
        <w:rPr>
          <w:lang w:val="en-US" w:eastAsia="zh-CN"/>
        </w:rPr>
        <w:t xml:space="preserve"> the implementation details of TRP. Furthermore, the reported channel measurement is represented with respect to a reference time, LMF is aware of the timing information of each report without N</w:t>
      </w:r>
      <w:r w:rsidR="00D02FC8" w:rsidRPr="00930D1D">
        <w:rPr>
          <w:vertAlign w:val="subscript"/>
          <w:lang w:val="en-US" w:eastAsia="zh-CN"/>
        </w:rPr>
        <w:t>t</w:t>
      </w:r>
      <w:r w:rsidR="00D02FC8" w:rsidRPr="00930D1D">
        <w:rPr>
          <w:lang w:val="en-US" w:eastAsia="zh-CN"/>
        </w:rPr>
        <w:t xml:space="preserve">. </w:t>
      </w:r>
    </w:p>
    <w:p w14:paraId="579E8A00" w14:textId="6F802405" w:rsidR="00040FE5" w:rsidRPr="00930D1D" w:rsidRDefault="00040FE5" w:rsidP="00040FE5">
      <w:pPr>
        <w:adjustRightInd w:val="0"/>
        <w:snapToGrid w:val="0"/>
        <w:spacing w:after="0"/>
        <w:rPr>
          <w:i/>
        </w:rPr>
      </w:pPr>
      <w:bookmarkStart w:id="4" w:name="_Ref193357845"/>
      <w:r w:rsidRPr="00930D1D">
        <w:rPr>
          <w:b/>
          <w:bCs/>
          <w:i/>
        </w:rPr>
        <w:t xml:space="preserve">Proposal </w:t>
      </w:r>
      <w:r w:rsidRPr="00930D1D">
        <w:rPr>
          <w:b/>
          <w:bCs/>
          <w:i/>
        </w:rPr>
        <w:fldChar w:fldCharType="begin"/>
      </w:r>
      <w:r w:rsidRPr="00930D1D">
        <w:rPr>
          <w:b/>
          <w:bCs/>
          <w:i/>
        </w:rPr>
        <w:instrText xml:space="preserve"> SEQ Proposal \* ARABIC </w:instrText>
      </w:r>
      <w:r w:rsidRPr="00930D1D">
        <w:rPr>
          <w:b/>
          <w:bCs/>
          <w:i/>
        </w:rPr>
        <w:fldChar w:fldCharType="separate"/>
      </w:r>
      <w:r w:rsidR="00DD20C6" w:rsidRPr="00930D1D">
        <w:rPr>
          <w:b/>
          <w:bCs/>
          <w:i/>
          <w:noProof/>
        </w:rPr>
        <w:t>1</w:t>
      </w:r>
      <w:r w:rsidRPr="00930D1D">
        <w:rPr>
          <w:b/>
          <w:bCs/>
          <w:i/>
        </w:rPr>
        <w:fldChar w:fldCharType="end"/>
      </w:r>
      <w:r w:rsidRPr="00930D1D">
        <w:rPr>
          <w:rFonts w:hint="eastAsia"/>
          <w:b/>
          <w:bCs/>
          <w:i/>
          <w:lang w:val="en-US" w:eastAsia="zh-CN"/>
        </w:rPr>
        <w:t>:</w:t>
      </w:r>
      <w:r w:rsidRPr="00930D1D">
        <w:rPr>
          <w:b/>
          <w:bCs/>
          <w:i/>
          <w:lang w:val="en-US" w:eastAsia="zh-CN"/>
        </w:rPr>
        <w:t xml:space="preserve"> </w:t>
      </w:r>
      <w:r w:rsidRPr="00930D1D">
        <w:rPr>
          <w:i/>
        </w:rPr>
        <w:t>For AI/ML based positioning Case 3b, the measurement parameter N</w:t>
      </w:r>
      <w:r w:rsidRPr="00930D1D">
        <w:rPr>
          <w:i/>
          <w:vertAlign w:val="subscript"/>
        </w:rPr>
        <w:t>t</w:t>
      </w:r>
      <w:r w:rsidRPr="00930D1D">
        <w:rPr>
          <w:i/>
        </w:rPr>
        <w:t xml:space="preserve"> is not included together with the channel measurement values for Rel-19 enhanced measurement.</w:t>
      </w:r>
      <w:bookmarkEnd w:id="4"/>
    </w:p>
    <w:p w14:paraId="328EFF29" w14:textId="77777777" w:rsidR="00040FE5" w:rsidRPr="00040FE5" w:rsidRDefault="00040FE5" w:rsidP="00D757E6">
      <w:pPr>
        <w:pStyle w:val="a0"/>
        <w:rPr>
          <w:color w:val="FF0000"/>
          <w:lang w:eastAsia="zh-CN"/>
        </w:rPr>
      </w:pPr>
    </w:p>
    <w:p w14:paraId="76559EA3" w14:textId="77777777" w:rsidR="00D757E6" w:rsidRDefault="00D757E6" w:rsidP="00D757E6">
      <w:pPr>
        <w:pStyle w:val="2"/>
        <w:rPr>
          <w:lang w:val="en-US" w:eastAsia="zh-CN"/>
        </w:rPr>
      </w:pPr>
      <w:r w:rsidRPr="004B6BDF">
        <w:rPr>
          <w:lang w:val="en-US" w:eastAsia="zh-CN"/>
        </w:rPr>
        <w:t xml:space="preserve">Whether transmit offset from gNB to LMF  </w:t>
      </w:r>
    </w:p>
    <w:p w14:paraId="77ECA864" w14:textId="353DD16A" w:rsidR="00AD6A37" w:rsidRPr="004B6BDF" w:rsidRDefault="001F1D93" w:rsidP="00AD6A37">
      <w:pPr>
        <w:rPr>
          <w:lang w:val="en-US" w:eastAsia="zh-CN"/>
        </w:rPr>
      </w:pPr>
      <w:r>
        <w:rPr>
          <w:lang w:val="en-US" w:eastAsia="zh-CN"/>
        </w:rPr>
        <w:t xml:space="preserve">For </w:t>
      </w:r>
      <w:r w:rsidR="00AD6A37" w:rsidRPr="004B6BDF">
        <w:rPr>
          <w:lang w:val="en-US" w:eastAsia="zh-CN"/>
        </w:rPr>
        <w:t xml:space="preserve">the model input </w:t>
      </w:r>
      <w:r>
        <w:rPr>
          <w:lang w:val="en-US" w:eastAsia="zh-CN"/>
        </w:rPr>
        <w:t>of</w:t>
      </w:r>
      <w:r w:rsidR="00AD6A37" w:rsidRPr="004B6BDF">
        <w:rPr>
          <w:lang w:val="en-US" w:eastAsia="zh-CN"/>
        </w:rPr>
        <w:t xml:space="preserve"> case 3b</w:t>
      </w:r>
      <w:r>
        <w:rPr>
          <w:lang w:val="en-US" w:eastAsia="zh-CN"/>
        </w:rPr>
        <w:t xml:space="preserve">, the following agreements were achieved: </w:t>
      </w:r>
    </w:p>
    <w:tbl>
      <w:tblPr>
        <w:tblStyle w:val="afd"/>
        <w:tblW w:w="0" w:type="auto"/>
        <w:tblLook w:val="04A0" w:firstRow="1" w:lastRow="0" w:firstColumn="1" w:lastColumn="0" w:noHBand="0" w:noVBand="1"/>
      </w:tblPr>
      <w:tblGrid>
        <w:gridCol w:w="9629"/>
      </w:tblGrid>
      <w:tr w:rsidR="00930D1D" w:rsidRPr="00930D1D" w14:paraId="4EFC9AF1" w14:textId="77777777" w:rsidTr="00AD6A37">
        <w:tc>
          <w:tcPr>
            <w:tcW w:w="9629" w:type="dxa"/>
          </w:tcPr>
          <w:p w14:paraId="4BD0E139" w14:textId="4DB282F0" w:rsidR="00AD6A37" w:rsidRPr="00930D1D" w:rsidRDefault="00AD6A37" w:rsidP="00AD6A37">
            <w:pPr>
              <w:adjustRightInd w:val="0"/>
              <w:snapToGrid w:val="0"/>
              <w:spacing w:before="0" w:after="0" w:line="240" w:lineRule="auto"/>
              <w:rPr>
                <w:rFonts w:eastAsia="等线"/>
                <w:b/>
                <w:u w:val="single"/>
                <w:lang w:eastAsia="zh-CN"/>
              </w:rPr>
            </w:pPr>
            <w:r w:rsidRPr="00930D1D">
              <w:rPr>
                <w:rFonts w:eastAsia="等线" w:hint="eastAsia"/>
                <w:b/>
                <w:u w:val="single"/>
                <w:lang w:eastAsia="zh-CN"/>
              </w:rPr>
              <w:t>Agreement</w:t>
            </w:r>
            <w:r w:rsidR="0039306B" w:rsidRPr="00930D1D">
              <w:rPr>
                <w:rFonts w:eastAsia="等线"/>
                <w:b/>
                <w:u w:val="single"/>
                <w:lang w:eastAsia="zh-CN"/>
              </w:rPr>
              <w:t xml:space="preserve"> in RAN1#119:</w:t>
            </w:r>
          </w:p>
          <w:p w14:paraId="275D2119" w14:textId="77777777" w:rsidR="00AD6A37" w:rsidRPr="00930D1D" w:rsidRDefault="00AD6A37" w:rsidP="00AD6A37">
            <w:pPr>
              <w:adjustRightInd w:val="0"/>
              <w:snapToGrid w:val="0"/>
              <w:spacing w:before="0" w:after="0" w:line="240" w:lineRule="auto"/>
            </w:pPr>
            <w:r w:rsidRPr="00930D1D">
              <w:t xml:space="preserve">For Rel-19 AI/ML based positioning, </w:t>
            </w:r>
            <w:r w:rsidRPr="00930D1D">
              <w:rPr>
                <w:rFonts w:hint="eastAsia"/>
              </w:rPr>
              <w:t xml:space="preserve">for </w:t>
            </w:r>
            <w:r w:rsidRPr="00930D1D">
              <w:t>C</w:t>
            </w:r>
            <w:r w:rsidRPr="00930D1D">
              <w:rPr>
                <w:rFonts w:hint="eastAsia"/>
              </w:rPr>
              <w:t xml:space="preserve">ase 3b, in addition to path-based measurement that is </w:t>
            </w:r>
            <w:r w:rsidRPr="00930D1D">
              <w:rPr>
                <w:lang w:eastAsia="x-none"/>
              </w:rPr>
              <w:t>refer</w:t>
            </w:r>
            <w:r w:rsidRPr="00930D1D">
              <w:rPr>
                <w:rFonts w:hint="eastAsia"/>
              </w:rPr>
              <w:t>ring</w:t>
            </w:r>
            <w:r w:rsidRPr="00930D1D">
              <w:rPr>
                <w:lang w:eastAsia="x-none"/>
              </w:rPr>
              <w:t xml:space="preserve"> to the measurement in the existing specifications (up to Rel-18)</w:t>
            </w:r>
            <w:r w:rsidRPr="00930D1D">
              <w:rPr>
                <w:rFonts w:hint="eastAsia"/>
              </w:rPr>
              <w:t xml:space="preserve">, additionally support </w:t>
            </w:r>
            <w:r w:rsidRPr="00930D1D">
              <w:t xml:space="preserve">the following </w:t>
            </w:r>
            <w:r w:rsidRPr="00930D1D">
              <w:rPr>
                <w:rFonts w:hint="eastAsia"/>
              </w:rPr>
              <w:t>enhancement to the measurement</w:t>
            </w:r>
            <w:r w:rsidRPr="00930D1D">
              <w:t xml:space="preserve">, </w:t>
            </w:r>
          </w:p>
          <w:p w14:paraId="3ACB8A4F" w14:textId="77777777" w:rsidR="00AD6A37" w:rsidRPr="00930D1D" w:rsidRDefault="00AD6A37" w:rsidP="00AE6FAA">
            <w:pPr>
              <w:widowControl w:val="0"/>
              <w:numPr>
                <w:ilvl w:val="0"/>
                <w:numId w:val="41"/>
              </w:numPr>
              <w:suppressAutoHyphens/>
              <w:adjustRightInd w:val="0"/>
              <w:snapToGrid w:val="0"/>
              <w:spacing w:before="0" w:after="0" w:line="240" w:lineRule="auto"/>
              <w:jc w:val="left"/>
            </w:pPr>
            <w:r w:rsidRPr="00930D1D">
              <w:t>The measurement is composed of N</w:t>
            </w:r>
            <w:r w:rsidRPr="00930D1D">
              <w:rPr>
                <w:vertAlign w:val="subscript"/>
              </w:rPr>
              <w:t>t</w:t>
            </w:r>
            <w:r w:rsidRPr="00930D1D">
              <w:t>' values</w:t>
            </w:r>
            <w:r w:rsidRPr="00930D1D">
              <w:rPr>
                <w:rFonts w:hint="eastAsia"/>
              </w:rPr>
              <w:t xml:space="preserve"> </w:t>
            </w:r>
            <w:r w:rsidRPr="00930D1D">
              <w:t>of the estimated channel response in time domain. The N</w:t>
            </w:r>
            <w:r w:rsidRPr="00930D1D">
              <w:rPr>
                <w:vertAlign w:val="subscript"/>
              </w:rPr>
              <w:t>t</w:t>
            </w:r>
            <w:r w:rsidRPr="00930D1D">
              <w:t>’ values are selected from a list of N</w:t>
            </w:r>
            <w:r w:rsidRPr="00930D1D">
              <w:rPr>
                <w:vertAlign w:val="subscript"/>
              </w:rPr>
              <w:t>t</w:t>
            </w:r>
            <w:r w:rsidRPr="00930D1D">
              <w:t xml:space="preserve"> consecutive channel response values, which have timing granularity T. </w:t>
            </w:r>
          </w:p>
          <w:p w14:paraId="2D85C474" w14:textId="77777777" w:rsidR="00AD6A37" w:rsidRPr="00930D1D" w:rsidRDefault="00AD6A37" w:rsidP="00AE6FAA">
            <w:pPr>
              <w:widowControl w:val="0"/>
              <w:numPr>
                <w:ilvl w:val="0"/>
                <w:numId w:val="41"/>
              </w:numPr>
              <w:suppressAutoHyphens/>
              <w:adjustRightInd w:val="0"/>
              <w:snapToGrid w:val="0"/>
              <w:spacing w:before="0" w:after="0" w:line="240" w:lineRule="auto"/>
              <w:jc w:val="left"/>
            </w:pPr>
            <w:r w:rsidRPr="00930D1D">
              <w:t>The timing information for the N</w:t>
            </w:r>
            <w:r w:rsidRPr="00930D1D">
              <w:rPr>
                <w:vertAlign w:val="subscript"/>
              </w:rPr>
              <w:t>t</w:t>
            </w:r>
            <w:r w:rsidRPr="00930D1D">
              <w:t>' values are reported with a timing granularity T, where T=2</w:t>
            </w:r>
            <w:r w:rsidRPr="00930D1D">
              <w:rPr>
                <w:vertAlign w:val="superscript"/>
              </w:rPr>
              <w:t>k</w:t>
            </w:r>
            <w:r w:rsidRPr="00930D1D">
              <w:t>xT</w:t>
            </w:r>
            <w:r w:rsidRPr="00930D1D">
              <w:rPr>
                <w:vertAlign w:val="subscript"/>
              </w:rPr>
              <w:t>c</w:t>
            </w:r>
            <w:r w:rsidRPr="00930D1D">
              <w:t>. k represents the timing reporting granularity factor. T</w:t>
            </w:r>
            <w:r w:rsidRPr="00930D1D">
              <w:rPr>
                <w:vertAlign w:val="subscript"/>
              </w:rPr>
              <w:t>c</w:t>
            </w:r>
            <w:r w:rsidRPr="00930D1D">
              <w:t xml:space="preserve"> is the basic time unit for NR. </w:t>
            </w:r>
          </w:p>
          <w:p w14:paraId="7FCE621D" w14:textId="77777777" w:rsidR="00AD6A37" w:rsidRPr="00930D1D" w:rsidRDefault="00AD6A37" w:rsidP="00AE6FAA">
            <w:pPr>
              <w:widowControl w:val="0"/>
              <w:numPr>
                <w:ilvl w:val="1"/>
                <w:numId w:val="41"/>
              </w:numPr>
              <w:suppressAutoHyphens/>
              <w:adjustRightInd w:val="0"/>
              <w:snapToGrid w:val="0"/>
              <w:spacing w:before="0" w:after="0" w:line="240" w:lineRule="auto"/>
              <w:jc w:val="left"/>
            </w:pPr>
            <w:r w:rsidRPr="00930D1D">
              <w:t>The associated measurement (e.g., power if reported) corresponds to the measurement for the reported N</w:t>
            </w:r>
            <w:r w:rsidRPr="00930D1D">
              <w:rPr>
                <w:vertAlign w:val="subscript"/>
              </w:rPr>
              <w:t>t</w:t>
            </w:r>
            <w:r w:rsidRPr="00930D1D">
              <w:t>' values.</w:t>
            </w:r>
          </w:p>
          <w:p w14:paraId="2B96F9C8" w14:textId="77777777" w:rsidR="00AD6A37" w:rsidRPr="00930D1D" w:rsidRDefault="00AD6A37" w:rsidP="00AE6FAA">
            <w:pPr>
              <w:pStyle w:val="aff5"/>
              <w:widowControl w:val="0"/>
              <w:numPr>
                <w:ilvl w:val="0"/>
                <w:numId w:val="41"/>
              </w:numPr>
              <w:adjustRightInd w:val="0"/>
              <w:snapToGrid w:val="0"/>
              <w:spacing w:before="0" w:after="0" w:line="240" w:lineRule="auto"/>
              <w:jc w:val="left"/>
            </w:pPr>
            <w:r w:rsidRPr="00930D1D">
              <w:t xml:space="preserve">The </w:t>
            </w:r>
            <w:r w:rsidRPr="00930D1D">
              <w:rPr>
                <w:rFonts w:hint="eastAsia"/>
              </w:rPr>
              <w:t>timing information is</w:t>
            </w:r>
            <w:r w:rsidRPr="00930D1D">
              <w:t xml:space="preserve"> defined relative to a reference time</w:t>
            </w:r>
            <w:r w:rsidRPr="00930D1D">
              <w:rPr>
                <w:rFonts w:eastAsia="等线" w:hint="eastAsia"/>
              </w:rPr>
              <w:t>, same as the path-based measurement</w:t>
            </w:r>
            <w:r w:rsidRPr="00930D1D">
              <w:t xml:space="preserve">. </w:t>
            </w:r>
          </w:p>
          <w:p w14:paraId="59F94240" w14:textId="77777777" w:rsidR="00AD6A37" w:rsidRPr="00930D1D" w:rsidRDefault="00AD6A37" w:rsidP="00AE6FAA">
            <w:pPr>
              <w:widowControl w:val="0"/>
              <w:numPr>
                <w:ilvl w:val="0"/>
                <w:numId w:val="41"/>
              </w:numPr>
              <w:suppressAutoHyphens/>
              <w:adjustRightInd w:val="0"/>
              <w:snapToGrid w:val="0"/>
              <w:spacing w:before="0" w:after="0" w:line="240" w:lineRule="auto"/>
              <w:jc w:val="left"/>
            </w:pPr>
            <w:r w:rsidRPr="00930D1D">
              <w:t>The N</w:t>
            </w:r>
            <w:r w:rsidRPr="00930D1D">
              <w:rPr>
                <w:vertAlign w:val="subscript"/>
              </w:rPr>
              <w:t>t</w:t>
            </w:r>
            <w:r w:rsidRPr="00930D1D">
              <w:t>’ selected time domain channel measurement values are expected to be those with the highest power.</w:t>
            </w:r>
          </w:p>
          <w:p w14:paraId="4A6F6DDC" w14:textId="77777777" w:rsidR="00AD6A37" w:rsidRPr="00930D1D" w:rsidRDefault="00AD6A37" w:rsidP="00AE6FAA">
            <w:pPr>
              <w:widowControl w:val="0"/>
              <w:numPr>
                <w:ilvl w:val="0"/>
                <w:numId w:val="41"/>
              </w:numPr>
              <w:suppressAutoHyphens/>
              <w:adjustRightInd w:val="0"/>
              <w:snapToGrid w:val="0"/>
              <w:spacing w:before="0" w:after="0" w:line="240" w:lineRule="auto"/>
              <w:jc w:val="left"/>
            </w:pPr>
            <w:r w:rsidRPr="00930D1D">
              <w:t>The starting time of the list of N</w:t>
            </w:r>
            <w:r w:rsidRPr="00930D1D">
              <w:rPr>
                <w:vertAlign w:val="subscript"/>
              </w:rPr>
              <w:t>t</w:t>
            </w:r>
            <w:r w:rsidRPr="00930D1D">
              <w:t xml:space="preserve"> consecutive values is determined as: starting time = first detected path rounded down with timing granularity T</w:t>
            </w:r>
            <w:r w:rsidRPr="00930D1D">
              <w:rPr>
                <w:rFonts w:eastAsia="Calibri"/>
              </w:rPr>
              <w:t>.</w:t>
            </w:r>
          </w:p>
          <w:p w14:paraId="2FD67E3E" w14:textId="77777777" w:rsidR="00AD6A37" w:rsidRPr="00930D1D" w:rsidRDefault="00AD6A37" w:rsidP="00AE6FAA">
            <w:pPr>
              <w:widowControl w:val="0"/>
              <w:numPr>
                <w:ilvl w:val="0"/>
                <w:numId w:val="41"/>
              </w:numPr>
              <w:suppressAutoHyphens/>
              <w:adjustRightInd w:val="0"/>
              <w:snapToGrid w:val="0"/>
              <w:spacing w:before="0" w:after="0" w:line="240" w:lineRule="auto"/>
              <w:jc w:val="left"/>
            </w:pPr>
            <w:r w:rsidRPr="00930D1D">
              <w:t xml:space="preserve">LMF </w:t>
            </w:r>
            <w:r w:rsidRPr="00930D1D">
              <w:rPr>
                <w:rFonts w:hint="eastAsia"/>
              </w:rPr>
              <w:t xml:space="preserve">can </w:t>
            </w:r>
            <w:r w:rsidRPr="00930D1D">
              <w:t>signal parameter values of N</w:t>
            </w:r>
            <w:r w:rsidRPr="00930D1D">
              <w:rPr>
                <w:vertAlign w:val="subscript"/>
              </w:rPr>
              <w:t>t</w:t>
            </w:r>
            <w:r w:rsidRPr="00930D1D">
              <w:t>, N</w:t>
            </w:r>
            <w:r w:rsidRPr="00930D1D">
              <w:rPr>
                <w:vertAlign w:val="subscript"/>
              </w:rPr>
              <w:t>t</w:t>
            </w:r>
            <w:r w:rsidRPr="00930D1D">
              <w:t>', k to gNB via NRPPa. Candi</w:t>
            </w:r>
            <w:r w:rsidRPr="00930D1D">
              <w:rPr>
                <w:rFonts w:hint="eastAsia"/>
              </w:rPr>
              <w:t>d</w:t>
            </w:r>
            <w:r w:rsidRPr="00930D1D">
              <w:t>ate set values:</w:t>
            </w:r>
          </w:p>
          <w:p w14:paraId="52B5EAE3" w14:textId="77777777" w:rsidR="00AD6A37" w:rsidRPr="00930D1D" w:rsidRDefault="00AD6A37" w:rsidP="00AE6FAA">
            <w:pPr>
              <w:widowControl w:val="0"/>
              <w:numPr>
                <w:ilvl w:val="1"/>
                <w:numId w:val="41"/>
              </w:numPr>
              <w:suppressAutoHyphens/>
              <w:adjustRightInd w:val="0"/>
              <w:snapToGrid w:val="0"/>
              <w:spacing w:before="0" w:after="0" w:line="240" w:lineRule="auto"/>
              <w:jc w:val="left"/>
            </w:pPr>
            <w:r w:rsidRPr="00930D1D">
              <w:t>N</w:t>
            </w:r>
            <w:r w:rsidRPr="00930D1D">
              <w:rPr>
                <w:vertAlign w:val="subscript"/>
              </w:rPr>
              <w:t>t</w:t>
            </w:r>
            <w:r w:rsidRPr="00930D1D">
              <w:t xml:space="preserve">'&lt;=24. </w:t>
            </w:r>
            <w:r w:rsidRPr="00930D1D">
              <w:rPr>
                <w:rFonts w:hint="eastAsia"/>
              </w:rPr>
              <w:t>FFS:</w:t>
            </w:r>
            <w:r w:rsidRPr="00930D1D">
              <w:t xml:space="preserve"> N</w:t>
            </w:r>
            <w:r w:rsidRPr="00930D1D">
              <w:rPr>
                <w:vertAlign w:val="subscript"/>
              </w:rPr>
              <w:t>t</w:t>
            </w:r>
            <w:r w:rsidRPr="00930D1D">
              <w:t>' values.</w:t>
            </w:r>
            <w:r w:rsidRPr="00930D1D">
              <w:rPr>
                <w:rFonts w:hint="eastAsia"/>
              </w:rPr>
              <w:t xml:space="preserve"> </w:t>
            </w:r>
            <w:r w:rsidRPr="00930D1D">
              <w:t xml:space="preserve"> </w:t>
            </w:r>
          </w:p>
          <w:p w14:paraId="2800E28E" w14:textId="77777777" w:rsidR="00AD6A37" w:rsidRPr="00930D1D" w:rsidRDefault="00AD6A37" w:rsidP="00AE6FAA">
            <w:pPr>
              <w:widowControl w:val="0"/>
              <w:numPr>
                <w:ilvl w:val="1"/>
                <w:numId w:val="41"/>
              </w:numPr>
              <w:suppressAutoHyphens/>
              <w:adjustRightInd w:val="0"/>
              <w:snapToGrid w:val="0"/>
              <w:spacing w:before="0" w:after="0" w:line="240" w:lineRule="auto"/>
              <w:jc w:val="left"/>
            </w:pPr>
            <w:r w:rsidRPr="00930D1D">
              <w:t>N</w:t>
            </w:r>
            <w:r w:rsidRPr="00930D1D">
              <w:rPr>
                <w:vertAlign w:val="subscript"/>
              </w:rPr>
              <w:t>t</w:t>
            </w:r>
            <w:r w:rsidRPr="00930D1D">
              <w:t xml:space="preserve"> = {32, 64, 128}</w:t>
            </w:r>
          </w:p>
          <w:p w14:paraId="45001E21" w14:textId="77777777" w:rsidR="00AD6A37" w:rsidRPr="00930D1D" w:rsidRDefault="00AD6A37" w:rsidP="00AE6FAA">
            <w:pPr>
              <w:widowControl w:val="0"/>
              <w:numPr>
                <w:ilvl w:val="1"/>
                <w:numId w:val="41"/>
              </w:numPr>
              <w:suppressAutoHyphens/>
              <w:adjustRightInd w:val="0"/>
              <w:snapToGrid w:val="0"/>
              <w:spacing w:before="0" w:after="0" w:line="240" w:lineRule="auto"/>
              <w:jc w:val="left"/>
            </w:pPr>
            <w:r w:rsidRPr="00930D1D">
              <w:rPr>
                <w:rFonts w:hint="eastAsia"/>
              </w:rPr>
              <w:t xml:space="preserve">FFS: </w:t>
            </w:r>
            <w:r w:rsidRPr="00930D1D">
              <w:t xml:space="preserve">k </w:t>
            </w:r>
          </w:p>
          <w:p w14:paraId="3090A8D6" w14:textId="77777777" w:rsidR="00AD6A37" w:rsidRPr="00930D1D" w:rsidRDefault="00AD6A37" w:rsidP="00AE6FAA">
            <w:pPr>
              <w:widowControl w:val="0"/>
              <w:numPr>
                <w:ilvl w:val="1"/>
                <w:numId w:val="41"/>
              </w:numPr>
              <w:suppressAutoHyphens/>
              <w:adjustRightInd w:val="0"/>
              <w:snapToGrid w:val="0"/>
              <w:spacing w:before="0" w:after="0" w:line="240" w:lineRule="auto"/>
              <w:jc w:val="left"/>
            </w:pPr>
            <w:r w:rsidRPr="00930D1D">
              <w:t>The gNB/TRP may use different N</w:t>
            </w:r>
            <w:r w:rsidRPr="00930D1D">
              <w:rPr>
                <w:vertAlign w:val="subscript"/>
              </w:rPr>
              <w:t>t</w:t>
            </w:r>
            <w:r w:rsidRPr="00930D1D">
              <w:t>'</w:t>
            </w:r>
            <w:r w:rsidRPr="00930D1D">
              <w:rPr>
                <w:rFonts w:hint="eastAsia"/>
              </w:rPr>
              <w:t xml:space="preserve">, </w:t>
            </w:r>
            <w:r w:rsidRPr="00930D1D">
              <w:t>N</w:t>
            </w:r>
            <w:r w:rsidRPr="00930D1D">
              <w:rPr>
                <w:vertAlign w:val="subscript"/>
              </w:rPr>
              <w:t>t</w:t>
            </w:r>
            <w:r w:rsidRPr="00930D1D">
              <w:t xml:space="preserve"> and/or k values other than the signalled parameter for measurement reporting. In this case, it’s up to LMF implementation to process the reported measurement</w:t>
            </w:r>
          </w:p>
          <w:p w14:paraId="38A9F335" w14:textId="77777777" w:rsidR="00AD6A37" w:rsidRPr="00930D1D" w:rsidRDefault="00AD6A37" w:rsidP="00AE6FAA">
            <w:pPr>
              <w:widowControl w:val="0"/>
              <w:numPr>
                <w:ilvl w:val="0"/>
                <w:numId w:val="41"/>
              </w:numPr>
              <w:tabs>
                <w:tab w:val="left" w:pos="720"/>
              </w:tabs>
              <w:suppressAutoHyphens/>
              <w:adjustRightInd w:val="0"/>
              <w:snapToGrid w:val="0"/>
              <w:spacing w:before="0" w:after="0" w:line="240" w:lineRule="auto"/>
              <w:jc w:val="left"/>
              <w:rPr>
                <w:highlight w:val="yellow"/>
              </w:rPr>
            </w:pPr>
            <w:r w:rsidRPr="00930D1D">
              <w:rPr>
                <w:rFonts w:hint="eastAsia"/>
                <w:highlight w:val="yellow"/>
              </w:rPr>
              <w:t>FFS: whether transmit offset from gNB to LMF</w:t>
            </w:r>
          </w:p>
          <w:p w14:paraId="6AE40D72" w14:textId="77777777" w:rsidR="00AD6A37" w:rsidRPr="00930D1D" w:rsidRDefault="00AD6A37" w:rsidP="00AD6A37">
            <w:pPr>
              <w:adjustRightInd w:val="0"/>
              <w:snapToGrid w:val="0"/>
              <w:spacing w:before="0" w:after="0" w:line="240" w:lineRule="auto"/>
            </w:pPr>
            <w:r w:rsidRPr="00930D1D">
              <w:t>Note: measurement by UE is a separate discussion.</w:t>
            </w:r>
          </w:p>
          <w:p w14:paraId="48B9179D" w14:textId="77777777" w:rsidR="00AD6A37" w:rsidRPr="00930D1D" w:rsidRDefault="00AD6A37" w:rsidP="00AD6A37">
            <w:pPr>
              <w:adjustRightInd w:val="0"/>
              <w:snapToGrid w:val="0"/>
              <w:spacing w:before="0" w:after="0" w:line="240" w:lineRule="auto"/>
            </w:pPr>
            <w:r w:rsidRPr="00930D1D">
              <w:t>Note: the purpose of the time domain channel measurements, such as for Rel-19 AI/ML based positioning, is not specified</w:t>
            </w:r>
          </w:p>
          <w:p w14:paraId="464C6E0A" w14:textId="77777777" w:rsidR="001F1D93" w:rsidRPr="00930D1D" w:rsidRDefault="001F1D93" w:rsidP="00AD6A37">
            <w:pPr>
              <w:adjustRightInd w:val="0"/>
              <w:snapToGrid w:val="0"/>
              <w:spacing w:before="0" w:after="0" w:line="240" w:lineRule="auto"/>
            </w:pPr>
          </w:p>
          <w:p w14:paraId="1326B74F" w14:textId="5F0985E8" w:rsidR="001F1D93" w:rsidRPr="00930D1D" w:rsidRDefault="001F1D93" w:rsidP="001F1D93">
            <w:pPr>
              <w:adjustRightInd w:val="0"/>
              <w:snapToGrid w:val="0"/>
              <w:spacing w:before="0" w:after="0" w:line="240" w:lineRule="auto"/>
              <w:rPr>
                <w:rFonts w:eastAsia="等线"/>
                <w:b/>
                <w:u w:val="single"/>
                <w:lang w:eastAsia="zh-CN"/>
              </w:rPr>
            </w:pPr>
            <w:r w:rsidRPr="00930D1D">
              <w:rPr>
                <w:rFonts w:eastAsia="等线" w:hint="eastAsia"/>
                <w:b/>
                <w:u w:val="single"/>
                <w:lang w:eastAsia="zh-CN"/>
              </w:rPr>
              <w:t>Agreement</w:t>
            </w:r>
            <w:r w:rsidRPr="00930D1D">
              <w:rPr>
                <w:rFonts w:eastAsia="等线"/>
                <w:b/>
                <w:u w:val="single"/>
                <w:lang w:eastAsia="zh-CN"/>
              </w:rPr>
              <w:t xml:space="preserve"> in RAN1#120:</w:t>
            </w:r>
          </w:p>
          <w:p w14:paraId="1EBA7C67" w14:textId="77777777" w:rsidR="001F1D93" w:rsidRPr="00930D1D" w:rsidRDefault="001F1D93" w:rsidP="001F1D93">
            <w:pPr>
              <w:adjustRightInd w:val="0"/>
              <w:snapToGrid w:val="0"/>
              <w:spacing w:before="0" w:after="0" w:line="240" w:lineRule="auto"/>
              <w:rPr>
                <w:rFonts w:eastAsia="Batang"/>
              </w:rPr>
            </w:pPr>
            <w:r w:rsidRPr="00930D1D">
              <w:rPr>
                <w:rFonts w:eastAsia="Batang"/>
                <w:lang w:val="en-US"/>
              </w:rPr>
              <w:t>For Rel-19 AI/ML based positioning, for Case 3b, “</w:t>
            </w:r>
            <w:r w:rsidRPr="00930D1D">
              <w:rPr>
                <w:rFonts w:eastAsia="Batang"/>
              </w:rPr>
              <w:t>FFS: k” in RAN1#119 agreement is resolved by supporting:</w:t>
            </w:r>
          </w:p>
          <w:p w14:paraId="73434512" w14:textId="77777777" w:rsidR="001F1D93" w:rsidRPr="00930D1D" w:rsidRDefault="001F1D93" w:rsidP="00AE6FAA">
            <w:pPr>
              <w:numPr>
                <w:ilvl w:val="0"/>
                <w:numId w:val="49"/>
              </w:numPr>
              <w:adjustRightInd w:val="0"/>
              <w:snapToGrid w:val="0"/>
              <w:spacing w:before="0" w:after="0" w:line="240" w:lineRule="auto"/>
              <w:jc w:val="left"/>
              <w:rPr>
                <w:rFonts w:eastAsia="Batang"/>
                <w:lang w:eastAsia="zh-CN"/>
              </w:rPr>
            </w:pPr>
            <w:r w:rsidRPr="00930D1D">
              <w:rPr>
                <w:rFonts w:eastAsia="Batang"/>
                <w:lang w:eastAsia="zh-CN"/>
              </w:rPr>
              <w:t>k = {0...5}</w:t>
            </w:r>
          </w:p>
          <w:p w14:paraId="76BDB294" w14:textId="77777777" w:rsidR="001F1D93" w:rsidRPr="00930D1D" w:rsidRDefault="001F1D93" w:rsidP="001F1D93">
            <w:pPr>
              <w:adjustRightInd w:val="0"/>
              <w:snapToGrid w:val="0"/>
              <w:spacing w:before="0" w:after="0" w:line="240" w:lineRule="auto"/>
              <w:rPr>
                <w:rFonts w:eastAsia="Batang"/>
                <w:lang w:eastAsia="zh-CN"/>
              </w:rPr>
            </w:pPr>
          </w:p>
          <w:p w14:paraId="58BD9A35" w14:textId="77777777" w:rsidR="001F1D93" w:rsidRPr="00930D1D" w:rsidRDefault="001F1D93" w:rsidP="001F1D93">
            <w:pPr>
              <w:adjustRightInd w:val="0"/>
              <w:snapToGrid w:val="0"/>
              <w:spacing w:before="0" w:after="0" w:line="240" w:lineRule="auto"/>
              <w:rPr>
                <w:rFonts w:eastAsia="等线"/>
                <w:b/>
                <w:u w:val="single"/>
                <w:lang w:eastAsia="zh-CN"/>
              </w:rPr>
            </w:pPr>
            <w:r w:rsidRPr="00930D1D">
              <w:rPr>
                <w:rFonts w:eastAsia="等线" w:hint="eastAsia"/>
                <w:b/>
                <w:u w:val="single"/>
                <w:lang w:eastAsia="zh-CN"/>
              </w:rPr>
              <w:t>Agreement</w:t>
            </w:r>
            <w:r w:rsidRPr="00930D1D">
              <w:rPr>
                <w:rFonts w:eastAsia="等线"/>
                <w:b/>
                <w:u w:val="single"/>
                <w:lang w:eastAsia="zh-CN"/>
              </w:rPr>
              <w:t xml:space="preserve"> in RAN1#120:</w:t>
            </w:r>
          </w:p>
          <w:p w14:paraId="462189E8" w14:textId="77777777" w:rsidR="001F1D93" w:rsidRPr="00930D1D" w:rsidRDefault="001F1D93" w:rsidP="001F1D93">
            <w:pPr>
              <w:adjustRightInd w:val="0"/>
              <w:snapToGrid w:val="0"/>
              <w:spacing w:before="0" w:after="0" w:line="240" w:lineRule="auto"/>
              <w:rPr>
                <w:rFonts w:eastAsia="Batang"/>
              </w:rPr>
            </w:pPr>
            <w:r w:rsidRPr="00930D1D">
              <w:rPr>
                <w:rFonts w:eastAsia="Batang"/>
                <w:lang w:val="en-US"/>
              </w:rPr>
              <w:t>For Rel-19 AI/ML based positioning, for Case 3b, “</w:t>
            </w:r>
            <w:r w:rsidRPr="00930D1D">
              <w:rPr>
                <w:rFonts w:eastAsia="Batang"/>
              </w:rPr>
              <w:t>FFS: N</w:t>
            </w:r>
            <w:r w:rsidRPr="00930D1D">
              <w:rPr>
                <w:rFonts w:eastAsia="Batang"/>
                <w:vertAlign w:val="subscript"/>
              </w:rPr>
              <w:t>t</w:t>
            </w:r>
            <w:r w:rsidRPr="00930D1D">
              <w:rPr>
                <w:rFonts w:eastAsia="Batang"/>
              </w:rPr>
              <w:t>' values” in RAN1#119 agreement is resolved by supporting:</w:t>
            </w:r>
          </w:p>
          <w:p w14:paraId="54013FE2" w14:textId="2D4FB68A" w:rsidR="001F1D93" w:rsidRPr="00930D1D" w:rsidRDefault="001F1D93" w:rsidP="00AE6FAA">
            <w:pPr>
              <w:numPr>
                <w:ilvl w:val="0"/>
                <w:numId w:val="49"/>
              </w:numPr>
              <w:adjustRightInd w:val="0"/>
              <w:snapToGrid w:val="0"/>
              <w:spacing w:before="0" w:after="0" w:line="240" w:lineRule="auto"/>
              <w:jc w:val="left"/>
              <w:rPr>
                <w:rFonts w:eastAsia="Batang"/>
                <w:lang w:eastAsia="zh-CN"/>
              </w:rPr>
            </w:pPr>
            <w:r w:rsidRPr="00930D1D">
              <w:rPr>
                <w:rFonts w:eastAsia="Batang"/>
                <w:lang w:eastAsia="zh-CN"/>
              </w:rPr>
              <w:t>N</w:t>
            </w:r>
            <w:r w:rsidRPr="00930D1D">
              <w:rPr>
                <w:rFonts w:eastAsia="Batang"/>
                <w:vertAlign w:val="subscript"/>
                <w:lang w:eastAsia="zh-CN"/>
              </w:rPr>
              <w:t>t</w:t>
            </w:r>
            <w:r w:rsidRPr="00930D1D">
              <w:rPr>
                <w:rFonts w:eastAsia="Batang"/>
                <w:lang w:eastAsia="zh-CN"/>
              </w:rPr>
              <w:t>' = {</w:t>
            </w:r>
            <w:r w:rsidRPr="00930D1D">
              <w:rPr>
                <w:rFonts w:eastAsia="等线"/>
                <w:lang w:eastAsia="zh-CN"/>
              </w:rPr>
              <w:t>8</w:t>
            </w:r>
            <w:r w:rsidRPr="00930D1D">
              <w:rPr>
                <w:rFonts w:eastAsia="Batang"/>
                <w:lang w:eastAsia="zh-CN"/>
              </w:rPr>
              <w:t>, 16, 2</w:t>
            </w:r>
            <w:r w:rsidRPr="00930D1D">
              <w:rPr>
                <w:rFonts w:eastAsia="等线"/>
                <w:lang w:eastAsia="zh-CN"/>
              </w:rPr>
              <w:t>4</w:t>
            </w:r>
            <w:r w:rsidRPr="00930D1D">
              <w:rPr>
                <w:rFonts w:eastAsia="Batang"/>
                <w:lang w:eastAsia="zh-CN"/>
              </w:rPr>
              <w:t>}</w:t>
            </w:r>
          </w:p>
        </w:tc>
      </w:tr>
    </w:tbl>
    <w:p w14:paraId="5339FFDE" w14:textId="77777777" w:rsidR="009675E0" w:rsidRPr="00930D1D" w:rsidRDefault="009675E0" w:rsidP="0061671D">
      <w:pPr>
        <w:rPr>
          <w:lang w:val="en-US" w:eastAsia="zh-CN"/>
        </w:rPr>
      </w:pPr>
      <w:r w:rsidRPr="00930D1D">
        <w:rPr>
          <w:lang w:val="en-US" w:eastAsia="zh-CN"/>
        </w:rPr>
        <w:t>And in RAN1#120, the following proposal was included in the FL summary but no consensus reached:</w:t>
      </w:r>
    </w:p>
    <w:tbl>
      <w:tblPr>
        <w:tblStyle w:val="afd"/>
        <w:tblW w:w="0" w:type="auto"/>
        <w:tblLook w:val="04A0" w:firstRow="1" w:lastRow="0" w:firstColumn="1" w:lastColumn="0" w:noHBand="0" w:noVBand="1"/>
      </w:tblPr>
      <w:tblGrid>
        <w:gridCol w:w="9629"/>
      </w:tblGrid>
      <w:tr w:rsidR="00930D1D" w:rsidRPr="00930D1D" w14:paraId="18D9523E" w14:textId="77777777" w:rsidTr="009675E0">
        <w:tc>
          <w:tcPr>
            <w:tcW w:w="9629" w:type="dxa"/>
          </w:tcPr>
          <w:p w14:paraId="6434DE07" w14:textId="77777777" w:rsidR="009675E0" w:rsidRPr="00930D1D" w:rsidRDefault="009675E0" w:rsidP="009675E0">
            <w:pPr>
              <w:adjustRightInd w:val="0"/>
              <w:snapToGrid w:val="0"/>
              <w:spacing w:before="0" w:after="0" w:line="240" w:lineRule="auto"/>
              <w:rPr>
                <w:b/>
                <w:u w:val="single"/>
                <w:lang w:val="en-US"/>
              </w:rPr>
            </w:pPr>
            <w:r w:rsidRPr="00930D1D">
              <w:rPr>
                <w:b/>
                <w:u w:val="single"/>
                <w:lang w:val="en-US"/>
              </w:rPr>
              <w:t>Proposal (for conclusion) 2.1.2.1-3</w:t>
            </w:r>
          </w:p>
          <w:p w14:paraId="5B3693A6" w14:textId="77777777" w:rsidR="009675E0" w:rsidRPr="00930D1D" w:rsidRDefault="009675E0" w:rsidP="009675E0">
            <w:pPr>
              <w:adjustRightInd w:val="0"/>
              <w:snapToGrid w:val="0"/>
              <w:spacing w:before="0" w:after="0" w:line="240" w:lineRule="auto"/>
            </w:pPr>
            <w:r w:rsidRPr="00930D1D">
              <w:rPr>
                <w:lang w:val="en-US"/>
              </w:rPr>
              <w:lastRenderedPageBreak/>
              <w:t>For Rel-19 AI/ML based positioning, for Case 3b, “</w:t>
            </w:r>
            <w:r w:rsidRPr="00930D1D">
              <w:t>FFS: whether transmit offset from gNB to LMF” in RAN1#119 agreement is resolved by:</w:t>
            </w:r>
          </w:p>
          <w:p w14:paraId="274B8FD3" w14:textId="405E5EFB" w:rsidR="009675E0" w:rsidRPr="00930D1D" w:rsidRDefault="009675E0" w:rsidP="009675E0">
            <w:pPr>
              <w:pStyle w:val="aff5"/>
              <w:numPr>
                <w:ilvl w:val="0"/>
                <w:numId w:val="49"/>
              </w:numPr>
              <w:tabs>
                <w:tab w:val="left" w:pos="720"/>
              </w:tabs>
              <w:suppressAutoHyphens/>
              <w:adjustRightInd w:val="0"/>
              <w:snapToGrid w:val="0"/>
              <w:spacing w:before="0" w:after="0" w:line="240" w:lineRule="auto"/>
              <w:jc w:val="left"/>
              <w:rPr>
                <w:lang w:val="en-US"/>
              </w:rPr>
            </w:pPr>
            <w:r w:rsidRPr="00930D1D">
              <w:t>No offset is transmitted from gNB to LMF</w:t>
            </w:r>
          </w:p>
        </w:tc>
      </w:tr>
    </w:tbl>
    <w:p w14:paraId="257F18D7" w14:textId="2FB797F9" w:rsidR="003A1778" w:rsidRPr="004B6BDF" w:rsidRDefault="00AD6A37" w:rsidP="0061671D">
      <w:pPr>
        <w:rPr>
          <w:lang w:eastAsia="zh-CN"/>
        </w:rPr>
      </w:pPr>
      <w:r w:rsidRPr="001F1D93">
        <w:rPr>
          <w:lang w:val="en-US" w:eastAsia="zh-CN"/>
        </w:rPr>
        <w:lastRenderedPageBreak/>
        <w:t xml:space="preserve">Whether transmit offset from gNB to LMF </w:t>
      </w:r>
      <w:r w:rsidR="001F1D93">
        <w:rPr>
          <w:lang w:val="en-US" w:eastAsia="zh-CN"/>
        </w:rPr>
        <w:t>is still under discussion</w:t>
      </w:r>
      <w:r w:rsidR="0061671D">
        <w:rPr>
          <w:lang w:val="en-US" w:eastAsia="zh-CN"/>
        </w:rPr>
        <w:t xml:space="preserve">. </w:t>
      </w:r>
      <w:r w:rsidR="00303844" w:rsidRPr="004B6BDF">
        <w:rPr>
          <w:rFonts w:hint="eastAsia"/>
          <w:lang w:eastAsia="zh-CN"/>
        </w:rPr>
        <w:t>A</w:t>
      </w:r>
      <w:r w:rsidR="00303844" w:rsidRPr="004B6BDF">
        <w:rPr>
          <w:lang w:eastAsia="zh-CN"/>
        </w:rPr>
        <w:t xml:space="preserve"> general reporting example is shown in </w:t>
      </w:r>
      <w:r w:rsidR="00A02D98" w:rsidRPr="004B6BDF">
        <w:rPr>
          <w:lang w:eastAsia="zh-CN"/>
        </w:rPr>
        <w:fldChar w:fldCharType="begin"/>
      </w:r>
      <w:r w:rsidR="00A02D98" w:rsidRPr="004B6BDF">
        <w:rPr>
          <w:lang w:eastAsia="zh-CN"/>
        </w:rPr>
        <w:instrText xml:space="preserve"> REF _Ref186203486 \h </w:instrText>
      </w:r>
      <w:r w:rsidR="00A02D98" w:rsidRPr="004B6BDF">
        <w:rPr>
          <w:lang w:eastAsia="zh-CN"/>
        </w:rPr>
      </w:r>
      <w:r w:rsidR="00A02D98" w:rsidRPr="004B6BDF">
        <w:rPr>
          <w:lang w:eastAsia="zh-CN"/>
        </w:rPr>
        <w:fldChar w:fldCharType="separate"/>
      </w:r>
      <w:r w:rsidR="00DD20C6" w:rsidRPr="004B6BDF">
        <w:rPr>
          <w:lang w:val="en-US" w:eastAsia="zh-CN"/>
        </w:rPr>
        <w:t xml:space="preserve">Figure </w:t>
      </w:r>
      <w:r w:rsidR="00DD20C6">
        <w:rPr>
          <w:noProof/>
          <w:lang w:val="en-US" w:eastAsia="zh-CN"/>
        </w:rPr>
        <w:t>1</w:t>
      </w:r>
      <w:r w:rsidR="00A02D98" w:rsidRPr="004B6BDF">
        <w:rPr>
          <w:lang w:eastAsia="zh-CN"/>
        </w:rPr>
        <w:fldChar w:fldCharType="end"/>
      </w:r>
      <w:r w:rsidR="00303844" w:rsidRPr="004B6BDF">
        <w:rPr>
          <w:lang w:eastAsia="zh-CN"/>
        </w:rPr>
        <w:t xml:space="preserve">, where the reported values </w:t>
      </w:r>
      <w:r w:rsidR="008744A1" w:rsidRPr="004B6BDF">
        <w:rPr>
          <w:lang w:eastAsia="zh-CN"/>
        </w:rPr>
        <w:t>are selected from</w:t>
      </w:r>
      <w:r w:rsidR="00303844" w:rsidRPr="004B6BDF">
        <w:rPr>
          <w:lang w:eastAsia="zh-CN"/>
        </w:rPr>
        <w:t xml:space="preserve"> N</w:t>
      </w:r>
      <w:r w:rsidR="00303844" w:rsidRPr="004B6BDF">
        <w:rPr>
          <w:vertAlign w:val="subscript"/>
          <w:lang w:eastAsia="zh-CN"/>
        </w:rPr>
        <w:t>t</w:t>
      </w:r>
      <w:r w:rsidR="00303844" w:rsidRPr="004B6BDF">
        <w:rPr>
          <w:lang w:eastAsia="zh-CN"/>
        </w:rPr>
        <w:t xml:space="preserve"> consecutive values, and the starting time of the list of N</w:t>
      </w:r>
      <w:r w:rsidR="00303844" w:rsidRPr="004B6BDF">
        <w:rPr>
          <w:vertAlign w:val="subscript"/>
          <w:lang w:eastAsia="zh-CN"/>
        </w:rPr>
        <w:t>t</w:t>
      </w:r>
      <w:r w:rsidR="00303844" w:rsidRPr="004B6BDF">
        <w:rPr>
          <w:lang w:eastAsia="zh-CN"/>
        </w:rPr>
        <w:t xml:space="preserve"> consecutive values is determined as </w:t>
      </w:r>
      <w:r w:rsidR="008744A1" w:rsidRPr="004B6BDF">
        <w:rPr>
          <w:lang w:eastAsia="zh-CN"/>
        </w:rPr>
        <w:t xml:space="preserve">the </w:t>
      </w:r>
      <w:r w:rsidR="00303844" w:rsidRPr="004B6BDF">
        <w:rPr>
          <w:lang w:eastAsia="zh-CN"/>
        </w:rPr>
        <w:t>first detected path rounded down with timing granularity T. And the reported N</w:t>
      </w:r>
      <w:r w:rsidR="00303844" w:rsidRPr="004B6BDF">
        <w:rPr>
          <w:vertAlign w:val="subscript"/>
          <w:lang w:eastAsia="zh-CN"/>
        </w:rPr>
        <w:t>t</w:t>
      </w:r>
      <w:r w:rsidR="00303844" w:rsidRPr="004B6BDF">
        <w:rPr>
          <w:lang w:eastAsia="zh-CN"/>
        </w:rPr>
        <w:t>’ selected time domain channel measurement values are expected to be those with the highest power.</w:t>
      </w:r>
      <w:r w:rsidR="004B6BDF">
        <w:rPr>
          <w:lang w:eastAsia="zh-CN"/>
        </w:rPr>
        <w:t xml:space="preserve"> From our perspective, the mentioned offset refers to the interval </w:t>
      </w:r>
      <w:r w:rsidR="004B6BDF" w:rsidRPr="004B6BDF">
        <w:rPr>
          <w:lang w:eastAsia="zh-CN"/>
        </w:rPr>
        <w:t>between the starting time of N</w:t>
      </w:r>
      <w:r w:rsidR="004B6BDF" w:rsidRPr="004B6BDF">
        <w:rPr>
          <w:vertAlign w:val="subscript"/>
          <w:lang w:eastAsia="zh-CN"/>
        </w:rPr>
        <w:t>t</w:t>
      </w:r>
      <w:r w:rsidR="004B6BDF" w:rsidRPr="004B6BDF">
        <w:rPr>
          <w:lang w:eastAsia="zh-CN"/>
        </w:rPr>
        <w:t xml:space="preserve"> and the first reported path</w:t>
      </w:r>
      <w:r w:rsidR="004B6BDF">
        <w:rPr>
          <w:lang w:eastAsia="zh-CN"/>
        </w:rPr>
        <w:t>.</w:t>
      </w:r>
      <w:r w:rsidR="00A85790" w:rsidRPr="004B6BDF">
        <w:rPr>
          <w:lang w:eastAsia="zh-CN"/>
        </w:rPr>
        <w:t xml:space="preserve"> In the following example, </w:t>
      </w:r>
      <w:r w:rsidR="008744A1" w:rsidRPr="004B6BDF">
        <w:rPr>
          <w:lang w:eastAsia="zh-CN"/>
        </w:rPr>
        <w:t xml:space="preserve">the </w:t>
      </w:r>
      <w:r w:rsidR="00A85790" w:rsidRPr="004B6BDF">
        <w:rPr>
          <w:lang w:eastAsia="zh-CN"/>
        </w:rPr>
        <w:t>offset between the starting time of N</w:t>
      </w:r>
      <w:r w:rsidR="00A85790" w:rsidRPr="004B6BDF">
        <w:rPr>
          <w:vertAlign w:val="subscript"/>
          <w:lang w:eastAsia="zh-CN"/>
        </w:rPr>
        <w:t>t</w:t>
      </w:r>
      <w:r w:rsidR="00A85790" w:rsidRPr="004B6BDF">
        <w:rPr>
          <w:lang w:eastAsia="zh-CN"/>
        </w:rPr>
        <w:t xml:space="preserve"> and</w:t>
      </w:r>
      <w:r w:rsidR="008744A1" w:rsidRPr="004B6BDF">
        <w:rPr>
          <w:lang w:eastAsia="zh-CN"/>
        </w:rPr>
        <w:t xml:space="preserve"> the</w:t>
      </w:r>
      <w:r w:rsidR="00A85790" w:rsidRPr="004B6BDF">
        <w:rPr>
          <w:lang w:eastAsia="zh-CN"/>
        </w:rPr>
        <w:t xml:space="preserve"> first reported path is equal to 0.</w:t>
      </w:r>
    </w:p>
    <w:p w14:paraId="3A275BEE" w14:textId="5D17676D" w:rsidR="003D05F1" w:rsidRPr="00B13632" w:rsidRDefault="00CA7B2D" w:rsidP="009C3024">
      <w:pPr>
        <w:snapToGrid w:val="0"/>
        <w:spacing w:beforeLines="30" w:before="72" w:afterLines="30" w:after="72" w:line="288" w:lineRule="auto"/>
        <w:jc w:val="center"/>
        <w:rPr>
          <w:color w:val="FF0000"/>
          <w:lang w:eastAsia="zh-CN"/>
        </w:rPr>
      </w:pPr>
      <w:r w:rsidRPr="00B13632">
        <w:rPr>
          <w:noProof/>
          <w:color w:val="FF0000"/>
          <w:lang w:val="en-US" w:eastAsia="zh-CN"/>
        </w:rPr>
        <w:drawing>
          <wp:inline distT="0" distB="0" distL="0" distR="0" wp14:anchorId="65E7B81B" wp14:editId="23ED351F">
            <wp:extent cx="4794250" cy="1191724"/>
            <wp:effectExtent l="0" t="0" r="635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99619" cy="1193059"/>
                    </a:xfrm>
                    <a:prstGeom prst="rect">
                      <a:avLst/>
                    </a:prstGeom>
                  </pic:spPr>
                </pic:pic>
              </a:graphicData>
            </a:graphic>
          </wp:inline>
        </w:drawing>
      </w:r>
    </w:p>
    <w:p w14:paraId="40AD03F5" w14:textId="7EDADCED" w:rsidR="00303844" w:rsidRPr="004B6BDF" w:rsidRDefault="00303844" w:rsidP="00303844">
      <w:pPr>
        <w:snapToGrid w:val="0"/>
        <w:spacing w:beforeLines="30" w:before="72" w:afterLines="30" w:after="72" w:line="288" w:lineRule="auto"/>
        <w:jc w:val="center"/>
        <w:rPr>
          <w:lang w:eastAsia="zh-CN"/>
        </w:rPr>
      </w:pPr>
      <w:bookmarkStart w:id="5" w:name="_Ref186203486"/>
      <w:r w:rsidRPr="004B6BDF">
        <w:rPr>
          <w:lang w:val="en-US" w:eastAsia="zh-CN"/>
        </w:rPr>
        <w:t xml:space="preserve">Figure </w:t>
      </w:r>
      <w:r w:rsidRPr="004B6BDF">
        <w:rPr>
          <w:lang w:val="en-US" w:eastAsia="zh-CN"/>
        </w:rPr>
        <w:fldChar w:fldCharType="begin"/>
      </w:r>
      <w:r w:rsidRPr="004B6BDF">
        <w:rPr>
          <w:lang w:val="en-US" w:eastAsia="zh-CN"/>
        </w:rPr>
        <w:instrText xml:space="preserve"> SEQ Figure \* ARABIC </w:instrText>
      </w:r>
      <w:r w:rsidRPr="004B6BDF">
        <w:rPr>
          <w:lang w:val="en-US" w:eastAsia="zh-CN"/>
        </w:rPr>
        <w:fldChar w:fldCharType="separate"/>
      </w:r>
      <w:r w:rsidR="00DD20C6">
        <w:rPr>
          <w:noProof/>
          <w:lang w:val="en-US" w:eastAsia="zh-CN"/>
        </w:rPr>
        <w:t>1</w:t>
      </w:r>
      <w:r w:rsidRPr="004B6BDF">
        <w:rPr>
          <w:lang w:val="en-US" w:eastAsia="zh-CN"/>
        </w:rPr>
        <w:fldChar w:fldCharType="end"/>
      </w:r>
      <w:bookmarkEnd w:id="5"/>
      <w:r w:rsidRPr="004B6BDF">
        <w:rPr>
          <w:rFonts w:hint="eastAsia"/>
          <w:lang w:val="en-US" w:eastAsia="zh-CN"/>
        </w:rPr>
        <w:t xml:space="preserve"> </w:t>
      </w:r>
      <w:r w:rsidR="004B6BDF">
        <w:rPr>
          <w:lang w:val="en-US" w:eastAsia="zh-CN"/>
        </w:rPr>
        <w:t>Channel measurement profile</w:t>
      </w:r>
      <w:r w:rsidR="008A4212" w:rsidRPr="004B6BDF">
        <w:rPr>
          <w:lang w:val="en-US" w:eastAsia="zh-CN"/>
        </w:rPr>
        <w:t xml:space="preserve"> </w:t>
      </w:r>
      <w:r w:rsidRPr="004B6BDF">
        <w:rPr>
          <w:lang w:val="en-US" w:eastAsia="zh-CN"/>
        </w:rPr>
        <w:t>example</w:t>
      </w:r>
      <w:r w:rsidR="00A85790" w:rsidRPr="004B6BDF">
        <w:rPr>
          <w:lang w:val="en-US" w:eastAsia="zh-CN"/>
        </w:rPr>
        <w:t xml:space="preserve"> #1</w:t>
      </w:r>
      <w:r w:rsidRPr="004B6BDF">
        <w:rPr>
          <w:lang w:val="en-US" w:eastAsia="zh-CN"/>
        </w:rPr>
        <w:t xml:space="preserve">: </w:t>
      </w:r>
      <w:r w:rsidR="00433B86" w:rsidRPr="004B6BDF">
        <w:rPr>
          <w:lang w:val="en-US" w:eastAsia="zh-CN"/>
        </w:rPr>
        <w:t>offset = 0</w:t>
      </w:r>
    </w:p>
    <w:p w14:paraId="5D8133CC" w14:textId="1BA0D6D3" w:rsidR="00303844" w:rsidRPr="008F298C" w:rsidRDefault="00A85790" w:rsidP="00303844">
      <w:pPr>
        <w:snapToGrid w:val="0"/>
        <w:spacing w:beforeLines="30" w:before="72" w:afterLines="30" w:after="72" w:line="288" w:lineRule="auto"/>
        <w:rPr>
          <w:lang w:eastAsia="zh-CN"/>
        </w:rPr>
      </w:pPr>
      <w:r w:rsidRPr="008F298C">
        <w:rPr>
          <w:rFonts w:hint="eastAsia"/>
          <w:lang w:eastAsia="zh-CN"/>
        </w:rPr>
        <w:t>I</w:t>
      </w:r>
      <w:r w:rsidRPr="008F298C">
        <w:rPr>
          <w:lang w:eastAsia="zh-CN"/>
        </w:rPr>
        <w:t xml:space="preserve">n </w:t>
      </w:r>
      <w:r w:rsidR="00DD5973" w:rsidRPr="008F298C">
        <w:rPr>
          <w:lang w:eastAsia="zh-CN"/>
        </w:rPr>
        <w:t>another channel measurement profile</w:t>
      </w:r>
      <w:r w:rsidRPr="008F298C">
        <w:rPr>
          <w:lang w:eastAsia="zh-CN"/>
        </w:rPr>
        <w:t>,</w:t>
      </w:r>
      <w:r w:rsidR="00A02D98" w:rsidRPr="008F298C">
        <w:rPr>
          <w:lang w:eastAsia="zh-CN"/>
        </w:rPr>
        <w:t xml:space="preserve"> as shown in</w:t>
      </w:r>
      <w:r w:rsidR="00DD5973" w:rsidRPr="008F298C">
        <w:rPr>
          <w:lang w:eastAsia="zh-CN"/>
        </w:rPr>
        <w:t xml:space="preserve"> </w:t>
      </w:r>
      <w:r w:rsidR="00DD5973" w:rsidRPr="008F298C">
        <w:rPr>
          <w:lang w:eastAsia="zh-CN"/>
        </w:rPr>
        <w:fldChar w:fldCharType="begin"/>
      </w:r>
      <w:r w:rsidR="00DD5973" w:rsidRPr="008F298C">
        <w:rPr>
          <w:lang w:eastAsia="zh-CN"/>
        </w:rPr>
        <w:instrText xml:space="preserve"> REF _Ref186203825 \h </w:instrText>
      </w:r>
      <w:r w:rsidR="00DD5973" w:rsidRPr="008F298C">
        <w:rPr>
          <w:lang w:eastAsia="zh-CN"/>
        </w:rPr>
      </w:r>
      <w:r w:rsidR="00DD5973" w:rsidRPr="008F298C">
        <w:rPr>
          <w:lang w:eastAsia="zh-CN"/>
        </w:rPr>
        <w:fldChar w:fldCharType="separate"/>
      </w:r>
      <w:r w:rsidR="00DD20C6" w:rsidRPr="008F298C">
        <w:rPr>
          <w:lang w:val="en-US" w:eastAsia="zh-CN"/>
        </w:rPr>
        <w:t xml:space="preserve">Figure </w:t>
      </w:r>
      <w:r w:rsidR="00DD20C6">
        <w:rPr>
          <w:noProof/>
          <w:lang w:val="en-US" w:eastAsia="zh-CN"/>
        </w:rPr>
        <w:t>2</w:t>
      </w:r>
      <w:r w:rsidR="00DD5973" w:rsidRPr="008F298C">
        <w:rPr>
          <w:lang w:eastAsia="zh-CN"/>
        </w:rPr>
        <w:fldChar w:fldCharType="end"/>
      </w:r>
      <w:r w:rsidR="00DD5973" w:rsidRPr="008F298C">
        <w:rPr>
          <w:lang w:eastAsia="zh-CN"/>
        </w:rPr>
        <w:t>,</w:t>
      </w:r>
      <w:r w:rsidRPr="008F298C">
        <w:rPr>
          <w:lang w:eastAsia="zh-CN"/>
        </w:rPr>
        <w:t xml:space="preserve"> the first detected path may not be reported, where the first detected path is not within the N</w:t>
      </w:r>
      <w:r w:rsidRPr="008F298C">
        <w:rPr>
          <w:vertAlign w:val="subscript"/>
          <w:lang w:eastAsia="zh-CN"/>
        </w:rPr>
        <w:t>t</w:t>
      </w:r>
      <w:r w:rsidRPr="008F298C">
        <w:rPr>
          <w:lang w:eastAsia="zh-CN"/>
        </w:rPr>
        <w:t>’ selected time domain channel measurement values with the highest power</w:t>
      </w:r>
      <w:r w:rsidR="00A02D98" w:rsidRPr="008F298C">
        <w:rPr>
          <w:lang w:eastAsia="zh-CN"/>
        </w:rPr>
        <w:t>. In this example, offset between the starting time of N</w:t>
      </w:r>
      <w:r w:rsidR="00A02D98" w:rsidRPr="008F298C">
        <w:rPr>
          <w:vertAlign w:val="subscript"/>
          <w:lang w:eastAsia="zh-CN"/>
        </w:rPr>
        <w:t>t</w:t>
      </w:r>
      <w:r w:rsidR="00A02D98" w:rsidRPr="008F298C">
        <w:rPr>
          <w:lang w:eastAsia="zh-CN"/>
        </w:rPr>
        <w:t xml:space="preserve"> and first reported path is not equal to 0. </w:t>
      </w:r>
    </w:p>
    <w:p w14:paraId="54BC2076" w14:textId="6090C0CF" w:rsidR="00A02D98" w:rsidRPr="00B13632" w:rsidRDefault="00730485" w:rsidP="00433B86">
      <w:pPr>
        <w:snapToGrid w:val="0"/>
        <w:spacing w:beforeLines="30" w:before="72" w:afterLines="30" w:after="72" w:line="288" w:lineRule="auto"/>
        <w:jc w:val="center"/>
        <w:rPr>
          <w:color w:val="FF0000"/>
          <w:lang w:eastAsia="zh-CN"/>
        </w:rPr>
      </w:pPr>
      <w:r w:rsidRPr="00B13632">
        <w:rPr>
          <w:noProof/>
          <w:color w:val="FF0000"/>
          <w:lang w:val="en-US" w:eastAsia="zh-CN"/>
        </w:rPr>
        <w:drawing>
          <wp:inline distT="0" distB="0" distL="0" distR="0" wp14:anchorId="2C41C1CF" wp14:editId="6089EA94">
            <wp:extent cx="4724400" cy="1155245"/>
            <wp:effectExtent l="0" t="0" r="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78513" cy="1168477"/>
                    </a:xfrm>
                    <a:prstGeom prst="rect">
                      <a:avLst/>
                    </a:prstGeom>
                  </pic:spPr>
                </pic:pic>
              </a:graphicData>
            </a:graphic>
          </wp:inline>
        </w:drawing>
      </w:r>
    </w:p>
    <w:p w14:paraId="3FB707C2" w14:textId="072D8EFF" w:rsidR="00DD5973" w:rsidRPr="008F298C" w:rsidRDefault="00DD5973" w:rsidP="00DD5973">
      <w:pPr>
        <w:snapToGrid w:val="0"/>
        <w:spacing w:beforeLines="30" w:before="72" w:afterLines="30" w:after="72" w:line="288" w:lineRule="auto"/>
        <w:jc w:val="center"/>
        <w:rPr>
          <w:lang w:eastAsia="zh-CN"/>
        </w:rPr>
      </w:pPr>
      <w:bookmarkStart w:id="6" w:name="_Ref186203825"/>
      <w:r w:rsidRPr="008F298C">
        <w:rPr>
          <w:lang w:val="en-US" w:eastAsia="zh-CN"/>
        </w:rPr>
        <w:t xml:space="preserve">Figure </w:t>
      </w:r>
      <w:r w:rsidRPr="008F298C">
        <w:rPr>
          <w:lang w:val="en-US" w:eastAsia="zh-CN"/>
        </w:rPr>
        <w:fldChar w:fldCharType="begin"/>
      </w:r>
      <w:r w:rsidRPr="008F298C">
        <w:rPr>
          <w:lang w:val="en-US" w:eastAsia="zh-CN"/>
        </w:rPr>
        <w:instrText xml:space="preserve"> SEQ Figure \* ARABIC </w:instrText>
      </w:r>
      <w:r w:rsidRPr="008F298C">
        <w:rPr>
          <w:lang w:val="en-US" w:eastAsia="zh-CN"/>
        </w:rPr>
        <w:fldChar w:fldCharType="separate"/>
      </w:r>
      <w:r w:rsidR="00DD20C6">
        <w:rPr>
          <w:noProof/>
          <w:lang w:val="en-US" w:eastAsia="zh-CN"/>
        </w:rPr>
        <w:t>2</w:t>
      </w:r>
      <w:r w:rsidRPr="008F298C">
        <w:rPr>
          <w:lang w:val="en-US" w:eastAsia="zh-CN"/>
        </w:rPr>
        <w:fldChar w:fldCharType="end"/>
      </w:r>
      <w:bookmarkEnd w:id="6"/>
      <w:r w:rsidRPr="008F298C">
        <w:rPr>
          <w:rFonts w:hint="eastAsia"/>
          <w:lang w:val="en-US" w:eastAsia="zh-CN"/>
        </w:rPr>
        <w:t xml:space="preserve"> </w:t>
      </w:r>
      <w:r w:rsidR="004B6BDF" w:rsidRPr="008F298C">
        <w:rPr>
          <w:lang w:val="en-US" w:eastAsia="zh-CN"/>
        </w:rPr>
        <w:t xml:space="preserve">Channel measurement profile </w:t>
      </w:r>
      <w:r w:rsidRPr="008F298C">
        <w:rPr>
          <w:lang w:val="en-US" w:eastAsia="zh-CN"/>
        </w:rPr>
        <w:t xml:space="preserve">example #2: </w:t>
      </w:r>
      <w:r w:rsidR="00433B86" w:rsidRPr="008F298C">
        <w:rPr>
          <w:lang w:val="en-US" w:eastAsia="zh-CN"/>
        </w:rPr>
        <w:t xml:space="preserve">offset </w:t>
      </w:r>
      <w:r w:rsidR="00433B86" w:rsidRPr="008F298C">
        <w:rPr>
          <w:rFonts w:hint="eastAsia"/>
          <w:lang w:val="en-US" w:eastAsia="zh-CN"/>
        </w:rPr>
        <w:t>≠</w:t>
      </w:r>
      <w:r w:rsidR="00433B86" w:rsidRPr="008F298C">
        <w:rPr>
          <w:lang w:val="en-US" w:eastAsia="zh-CN"/>
        </w:rPr>
        <w:t xml:space="preserve"> 0</w:t>
      </w:r>
    </w:p>
    <w:p w14:paraId="5FD9C067" w14:textId="792CE08B" w:rsidR="00DD5973" w:rsidRPr="008F298C" w:rsidRDefault="00193614" w:rsidP="00303844">
      <w:pPr>
        <w:snapToGrid w:val="0"/>
        <w:spacing w:beforeLines="30" w:before="72" w:afterLines="30" w:after="72" w:line="288" w:lineRule="auto"/>
        <w:rPr>
          <w:lang w:eastAsia="zh-CN"/>
        </w:rPr>
      </w:pPr>
      <w:r w:rsidRPr="008F298C">
        <w:rPr>
          <w:rFonts w:hint="eastAsia"/>
          <w:lang w:eastAsia="zh-CN"/>
        </w:rPr>
        <w:t>T</w:t>
      </w:r>
      <w:r w:rsidRPr="008F298C">
        <w:rPr>
          <w:lang w:eastAsia="zh-CN"/>
        </w:rPr>
        <w:t>he FFS left in the agreement concentrate</w:t>
      </w:r>
      <w:r w:rsidR="002B095F" w:rsidRPr="008F298C">
        <w:rPr>
          <w:lang w:eastAsia="zh-CN"/>
        </w:rPr>
        <w:t>s</w:t>
      </w:r>
      <w:r w:rsidRPr="008F298C">
        <w:rPr>
          <w:lang w:eastAsia="zh-CN"/>
        </w:rPr>
        <w:t xml:space="preserve"> on whether the offset between the starting time of N</w:t>
      </w:r>
      <w:r w:rsidRPr="008F298C">
        <w:rPr>
          <w:vertAlign w:val="subscript"/>
          <w:lang w:eastAsia="zh-CN"/>
        </w:rPr>
        <w:t>t</w:t>
      </w:r>
      <w:r w:rsidRPr="008F298C">
        <w:rPr>
          <w:lang w:eastAsia="zh-CN"/>
        </w:rPr>
        <w:t xml:space="preserve"> and </w:t>
      </w:r>
      <w:r w:rsidR="007C2E03" w:rsidRPr="008F298C">
        <w:rPr>
          <w:lang w:eastAsia="zh-CN"/>
        </w:rPr>
        <w:t xml:space="preserve">the </w:t>
      </w:r>
      <w:r w:rsidRPr="008F298C">
        <w:rPr>
          <w:lang w:eastAsia="zh-CN"/>
        </w:rPr>
        <w:t xml:space="preserve">first </w:t>
      </w:r>
      <w:r w:rsidR="008F298C">
        <w:rPr>
          <w:lang w:eastAsia="zh-CN"/>
        </w:rPr>
        <w:t>selected</w:t>
      </w:r>
      <w:r w:rsidRPr="008F298C">
        <w:rPr>
          <w:lang w:eastAsia="zh-CN"/>
        </w:rPr>
        <w:t xml:space="preserve"> path should be reported. From our perspective, the report of offset is not necessary, detailed reasons are as follows:</w:t>
      </w:r>
    </w:p>
    <w:p w14:paraId="79B0C8B2" w14:textId="5B71D5CA" w:rsidR="00CF439D" w:rsidRPr="008F298C" w:rsidRDefault="00CF439D" w:rsidP="00AE6FAA">
      <w:pPr>
        <w:pStyle w:val="aff5"/>
        <w:numPr>
          <w:ilvl w:val="0"/>
          <w:numId w:val="43"/>
        </w:numPr>
        <w:snapToGrid w:val="0"/>
        <w:spacing w:beforeLines="30" w:before="72" w:afterLines="30" w:after="72" w:line="288" w:lineRule="auto"/>
        <w:rPr>
          <w:lang w:eastAsia="zh-CN"/>
        </w:rPr>
      </w:pPr>
      <w:r w:rsidRPr="008F298C">
        <w:rPr>
          <w:lang w:eastAsia="zh-CN"/>
        </w:rPr>
        <w:t>The model input of AI/ML positioning model is the selected N</w:t>
      </w:r>
      <w:r w:rsidRPr="008F298C">
        <w:rPr>
          <w:vertAlign w:val="subscript"/>
          <w:lang w:eastAsia="zh-CN"/>
        </w:rPr>
        <w:t>t</w:t>
      </w:r>
      <w:r w:rsidRPr="008F298C">
        <w:rPr>
          <w:lang w:eastAsia="zh-CN"/>
        </w:rPr>
        <w:t xml:space="preserve">’ values, </w:t>
      </w:r>
      <w:r w:rsidR="007C2E03" w:rsidRPr="008F298C">
        <w:rPr>
          <w:lang w:eastAsia="zh-CN"/>
        </w:rPr>
        <w:t xml:space="preserve">the </w:t>
      </w:r>
      <w:r w:rsidRPr="008F298C">
        <w:rPr>
          <w:lang w:eastAsia="zh-CN"/>
        </w:rPr>
        <w:t>offset between the starting time of N</w:t>
      </w:r>
      <w:r w:rsidRPr="008F298C">
        <w:rPr>
          <w:vertAlign w:val="subscript"/>
          <w:lang w:eastAsia="zh-CN"/>
        </w:rPr>
        <w:t>t</w:t>
      </w:r>
      <w:r w:rsidRPr="008F298C">
        <w:rPr>
          <w:lang w:eastAsia="zh-CN"/>
        </w:rPr>
        <w:t xml:space="preserve"> and the first reported path doesn’t carry any channel information of the measured reference signal. </w:t>
      </w:r>
    </w:p>
    <w:p w14:paraId="51C3D8FC" w14:textId="44FF37D0" w:rsidR="00CF439D" w:rsidRPr="008F298C" w:rsidRDefault="00CC4637" w:rsidP="00AE6FAA">
      <w:pPr>
        <w:pStyle w:val="aff5"/>
        <w:numPr>
          <w:ilvl w:val="0"/>
          <w:numId w:val="43"/>
        </w:numPr>
        <w:snapToGrid w:val="0"/>
        <w:spacing w:beforeLines="30" w:before="72" w:afterLines="30" w:after="72" w:line="288" w:lineRule="auto"/>
        <w:rPr>
          <w:lang w:eastAsia="zh-CN"/>
        </w:rPr>
      </w:pPr>
      <w:r w:rsidRPr="008F298C">
        <w:rPr>
          <w:lang w:eastAsia="zh-CN"/>
        </w:rPr>
        <w:t>The reported values are expressed relative to the reference time</w:t>
      </w:r>
      <w:r w:rsidR="00F80DA0" w:rsidRPr="008F298C">
        <w:rPr>
          <w:lang w:eastAsia="zh-CN"/>
        </w:rPr>
        <w:t xml:space="preserve"> instead of relative to the starting point. With the reported values and time, LMF is aware of the explici</w:t>
      </w:r>
      <w:r w:rsidR="007C2E03" w:rsidRPr="008F298C">
        <w:rPr>
          <w:lang w:eastAsia="zh-CN"/>
        </w:rPr>
        <w:t>t timing of each reported value</w:t>
      </w:r>
      <w:r w:rsidR="00F80DA0" w:rsidRPr="008F298C">
        <w:rPr>
          <w:lang w:eastAsia="zh-CN"/>
        </w:rPr>
        <w:t>.</w:t>
      </w:r>
    </w:p>
    <w:p w14:paraId="63EBF2C3" w14:textId="5484ED37" w:rsidR="001F24F1" w:rsidRPr="008F298C" w:rsidRDefault="001F24F1" w:rsidP="00AE6FAA">
      <w:pPr>
        <w:pStyle w:val="aff5"/>
        <w:numPr>
          <w:ilvl w:val="0"/>
          <w:numId w:val="43"/>
        </w:numPr>
        <w:snapToGrid w:val="0"/>
        <w:spacing w:beforeLines="30" w:before="72" w:afterLines="30" w:after="72" w:line="288" w:lineRule="auto"/>
        <w:rPr>
          <w:lang w:eastAsia="zh-CN"/>
        </w:rPr>
      </w:pPr>
      <w:r w:rsidRPr="008F298C">
        <w:rPr>
          <w:lang w:eastAsia="zh-CN"/>
        </w:rPr>
        <w:t>In most cases, the first detected path is reported, because first detected path is usually the path with higher power, i.e., the offset is generally equal to 0, reporting example #2 is a corner case. Furthermore, the report of offset between the starting time of N</w:t>
      </w:r>
      <w:r w:rsidRPr="0032323C">
        <w:rPr>
          <w:vertAlign w:val="subscript"/>
          <w:lang w:eastAsia="zh-CN"/>
        </w:rPr>
        <w:t>t</w:t>
      </w:r>
      <w:r w:rsidRPr="008F298C">
        <w:rPr>
          <w:lang w:eastAsia="zh-CN"/>
        </w:rPr>
        <w:t xml:space="preserve"> and first reported path may disclose the implementation of gNB.</w:t>
      </w:r>
    </w:p>
    <w:p w14:paraId="0A8D414F" w14:textId="33EB8615" w:rsidR="00CD084C" w:rsidRPr="00BE69E3" w:rsidRDefault="00CD084C" w:rsidP="00CD084C">
      <w:pPr>
        <w:snapToGrid w:val="0"/>
        <w:spacing w:beforeLines="30" w:before="72" w:afterLines="30" w:after="72" w:line="288" w:lineRule="auto"/>
        <w:rPr>
          <w:lang w:eastAsia="zh-CN"/>
        </w:rPr>
      </w:pPr>
      <w:r w:rsidRPr="00BE69E3">
        <w:rPr>
          <w:rFonts w:hint="eastAsia"/>
          <w:lang w:eastAsia="zh-CN"/>
        </w:rPr>
        <w:t>B</w:t>
      </w:r>
      <w:r w:rsidRPr="00BE69E3">
        <w:rPr>
          <w:lang w:eastAsia="zh-CN"/>
        </w:rPr>
        <w:t xml:space="preserve">ased on the above analysis, we </w:t>
      </w:r>
      <w:r w:rsidR="00BE69E3">
        <w:rPr>
          <w:lang w:eastAsia="zh-CN"/>
        </w:rPr>
        <w:t>support</w:t>
      </w:r>
      <w:r w:rsidRPr="00BE69E3">
        <w:rPr>
          <w:lang w:eastAsia="zh-CN"/>
        </w:rPr>
        <w:t xml:space="preserve"> the following proposal:</w:t>
      </w:r>
    </w:p>
    <w:p w14:paraId="087F50CB" w14:textId="0D1AA0E6" w:rsidR="009675E0" w:rsidRPr="00BE69E3" w:rsidRDefault="00C20B67" w:rsidP="009675E0">
      <w:pPr>
        <w:adjustRightInd w:val="0"/>
        <w:snapToGrid w:val="0"/>
        <w:spacing w:after="0"/>
        <w:rPr>
          <w:bCs/>
          <w:i/>
          <w:lang w:val="en-US" w:eastAsia="zh-CN"/>
        </w:rPr>
      </w:pPr>
      <w:bookmarkStart w:id="7" w:name="_Ref186719831"/>
      <w:bookmarkStart w:id="8" w:name="_Ref193357851"/>
      <w:r w:rsidRPr="00BE69E3">
        <w:rPr>
          <w:b/>
          <w:bCs/>
          <w:i/>
        </w:rPr>
        <w:t xml:space="preserve">Proposal </w:t>
      </w:r>
      <w:r w:rsidRPr="00BE69E3">
        <w:rPr>
          <w:b/>
          <w:bCs/>
          <w:i/>
        </w:rPr>
        <w:fldChar w:fldCharType="begin"/>
      </w:r>
      <w:r w:rsidRPr="00BE69E3">
        <w:rPr>
          <w:b/>
          <w:bCs/>
          <w:i/>
        </w:rPr>
        <w:instrText xml:space="preserve"> SEQ Proposal \* ARABIC </w:instrText>
      </w:r>
      <w:r w:rsidRPr="00BE69E3">
        <w:rPr>
          <w:b/>
          <w:bCs/>
          <w:i/>
        </w:rPr>
        <w:fldChar w:fldCharType="separate"/>
      </w:r>
      <w:r w:rsidR="00DD20C6" w:rsidRPr="00BE69E3">
        <w:rPr>
          <w:b/>
          <w:bCs/>
          <w:i/>
          <w:noProof/>
        </w:rPr>
        <w:t>2</w:t>
      </w:r>
      <w:r w:rsidRPr="00BE69E3">
        <w:rPr>
          <w:b/>
          <w:bCs/>
          <w:i/>
        </w:rPr>
        <w:fldChar w:fldCharType="end"/>
      </w:r>
      <w:r w:rsidRPr="00BE69E3">
        <w:rPr>
          <w:rFonts w:hint="eastAsia"/>
          <w:b/>
          <w:bCs/>
          <w:i/>
          <w:lang w:val="en-US" w:eastAsia="zh-CN"/>
        </w:rPr>
        <w:t>:</w:t>
      </w:r>
      <w:r w:rsidRPr="00BE69E3">
        <w:rPr>
          <w:b/>
          <w:bCs/>
          <w:i/>
          <w:lang w:val="en-US" w:eastAsia="zh-CN"/>
        </w:rPr>
        <w:t xml:space="preserve"> </w:t>
      </w:r>
      <w:bookmarkEnd w:id="7"/>
      <w:r w:rsidR="009675E0" w:rsidRPr="00BE69E3">
        <w:rPr>
          <w:bCs/>
          <w:i/>
          <w:lang w:val="en-US" w:eastAsia="zh-CN"/>
        </w:rPr>
        <w:t>For Rel-19 AI/ML based positioning, for Case 3b, “FFS: whether transmit offset from gNB to LMF” in RAN1#119 agreement is resolved by:</w:t>
      </w:r>
      <w:bookmarkEnd w:id="8"/>
    </w:p>
    <w:p w14:paraId="0E027530" w14:textId="174B2376" w:rsidR="00C20B67" w:rsidRPr="00BE69E3" w:rsidRDefault="009675E0" w:rsidP="009675E0">
      <w:pPr>
        <w:adjustRightInd w:val="0"/>
        <w:snapToGrid w:val="0"/>
        <w:spacing w:after="0"/>
        <w:rPr>
          <w:i/>
        </w:rPr>
      </w:pPr>
      <w:r w:rsidRPr="00BE69E3">
        <w:rPr>
          <w:rFonts w:hint="eastAsia"/>
          <w:bCs/>
          <w:i/>
          <w:lang w:val="en-US" w:eastAsia="zh-CN"/>
        </w:rPr>
        <w:t>•</w:t>
      </w:r>
      <w:r w:rsidRPr="00BE69E3">
        <w:rPr>
          <w:bCs/>
          <w:i/>
          <w:lang w:val="en-US" w:eastAsia="zh-CN"/>
        </w:rPr>
        <w:tab/>
        <w:t>No offset is transmitted from gNB to LMF</w:t>
      </w:r>
    </w:p>
    <w:p w14:paraId="0F80DFD3" w14:textId="77777777" w:rsidR="00CD084C" w:rsidRPr="00C20B67" w:rsidRDefault="00CD084C" w:rsidP="00CD084C">
      <w:pPr>
        <w:snapToGrid w:val="0"/>
        <w:spacing w:beforeLines="30" w:before="72" w:afterLines="30" w:after="72" w:line="288" w:lineRule="auto"/>
        <w:rPr>
          <w:lang w:eastAsia="zh-CN"/>
        </w:rPr>
      </w:pPr>
    </w:p>
    <w:p w14:paraId="6A9A3139" w14:textId="7FAB41FF" w:rsidR="00E81433" w:rsidRPr="008F298C" w:rsidRDefault="00E81433" w:rsidP="00E81433">
      <w:pPr>
        <w:pStyle w:val="2"/>
        <w:rPr>
          <w:lang w:val="en-US"/>
        </w:rPr>
      </w:pPr>
      <w:r w:rsidRPr="008F298C">
        <w:rPr>
          <w:lang w:val="en-US"/>
        </w:rPr>
        <w:t xml:space="preserve">Definition of channel measurement quality </w:t>
      </w:r>
    </w:p>
    <w:p w14:paraId="38F1FBCE" w14:textId="77777777" w:rsidR="00D6092D" w:rsidRDefault="003607FB" w:rsidP="00A044F8">
      <w:pPr>
        <w:pStyle w:val="ZTE-Proposal-20210505"/>
        <w:numPr>
          <w:ilvl w:val="0"/>
          <w:numId w:val="0"/>
        </w:numPr>
        <w:adjustRightInd w:val="0"/>
        <w:snapToGrid w:val="0"/>
        <w:spacing w:before="72" w:after="72"/>
        <w:jc w:val="both"/>
        <w:rPr>
          <w:b w:val="0"/>
          <w:i w:val="0"/>
          <w:lang w:eastAsia="zh-CN"/>
        </w:rPr>
      </w:pPr>
      <w:r w:rsidRPr="00B0191F">
        <w:rPr>
          <w:rFonts w:hint="eastAsia"/>
          <w:b w:val="0"/>
          <w:i w:val="0"/>
          <w:lang w:eastAsia="zh-CN"/>
        </w:rPr>
        <w:t>In</w:t>
      </w:r>
      <w:r w:rsidRPr="00B0191F">
        <w:rPr>
          <w:b w:val="0"/>
          <w:i w:val="0"/>
          <w:lang w:eastAsia="zh-CN"/>
        </w:rPr>
        <w:t xml:space="preserve"> </w:t>
      </w:r>
      <w:r w:rsidR="00D6092D">
        <w:rPr>
          <w:b w:val="0"/>
          <w:i w:val="0"/>
          <w:lang w:eastAsia="zh-CN"/>
        </w:rPr>
        <w:t>RAN1#118bis</w:t>
      </w:r>
      <w:r w:rsidRPr="00B0191F">
        <w:rPr>
          <w:b w:val="0"/>
          <w:i w:val="0"/>
          <w:lang w:eastAsia="zh-CN"/>
        </w:rPr>
        <w:t xml:space="preserve">, RAN1 agreed that the quality indicator of timing information in Part A should be reported. </w:t>
      </w:r>
    </w:p>
    <w:tbl>
      <w:tblPr>
        <w:tblStyle w:val="afd"/>
        <w:tblW w:w="0" w:type="auto"/>
        <w:tblLook w:val="04A0" w:firstRow="1" w:lastRow="0" w:firstColumn="1" w:lastColumn="0" w:noHBand="0" w:noVBand="1"/>
      </w:tblPr>
      <w:tblGrid>
        <w:gridCol w:w="9629"/>
      </w:tblGrid>
      <w:tr w:rsidR="006371A9" w14:paraId="1288F698" w14:textId="77777777" w:rsidTr="006371A9">
        <w:tc>
          <w:tcPr>
            <w:tcW w:w="9629" w:type="dxa"/>
          </w:tcPr>
          <w:p w14:paraId="0FDFA6AC" w14:textId="1BFFB0D4" w:rsidR="00281604" w:rsidRPr="00B0191F" w:rsidRDefault="00281604" w:rsidP="00281604">
            <w:pPr>
              <w:adjustRightInd w:val="0"/>
              <w:snapToGrid w:val="0"/>
              <w:spacing w:before="0" w:after="0" w:line="240" w:lineRule="auto"/>
              <w:jc w:val="left"/>
              <w:rPr>
                <w:rFonts w:eastAsiaTheme="minorEastAsia"/>
                <w:b/>
                <w:u w:val="single"/>
                <w:lang w:val="en-US" w:eastAsia="zh-CN"/>
              </w:rPr>
            </w:pPr>
            <w:r w:rsidRPr="00B0191F">
              <w:rPr>
                <w:rFonts w:eastAsiaTheme="minorEastAsia"/>
                <w:b/>
                <w:u w:val="single"/>
                <w:lang w:val="en-US" w:eastAsia="zh-CN"/>
              </w:rPr>
              <w:t>Agreement in RAN1#11</w:t>
            </w:r>
            <w:r>
              <w:rPr>
                <w:rFonts w:eastAsiaTheme="minorEastAsia"/>
                <w:b/>
                <w:u w:val="single"/>
                <w:lang w:val="en-US" w:eastAsia="zh-CN"/>
              </w:rPr>
              <w:t>8</w:t>
            </w:r>
            <w:r w:rsidR="003063E5">
              <w:rPr>
                <w:rFonts w:eastAsiaTheme="minorEastAsia"/>
                <w:b/>
                <w:u w:val="single"/>
                <w:lang w:val="en-US" w:eastAsia="zh-CN"/>
              </w:rPr>
              <w:t>bis</w:t>
            </w:r>
            <w:r w:rsidRPr="00B0191F">
              <w:rPr>
                <w:rFonts w:eastAsiaTheme="minorEastAsia"/>
                <w:b/>
                <w:u w:val="single"/>
                <w:lang w:val="en-US" w:eastAsia="zh-CN"/>
              </w:rPr>
              <w:t>:</w:t>
            </w:r>
          </w:p>
          <w:p w14:paraId="6EBE684F" w14:textId="77777777" w:rsidR="006371A9" w:rsidRDefault="006371A9" w:rsidP="00281604">
            <w:pPr>
              <w:adjustRightInd w:val="0"/>
              <w:snapToGrid w:val="0"/>
              <w:spacing w:before="0" w:after="0" w:line="240" w:lineRule="auto"/>
            </w:pPr>
            <w:r>
              <w:t xml:space="preserve">For training data collection of AI/ML based positioning, the quality indicator of timing </w:t>
            </w:r>
            <w:r>
              <w:rPr>
                <w:rFonts w:eastAsia="等线" w:hint="eastAsia"/>
                <w:lang w:eastAsia="zh-CN"/>
              </w:rPr>
              <w:t>information</w:t>
            </w:r>
            <w:r>
              <w:t xml:space="preserve"> in Part A</w:t>
            </w:r>
            <w:r>
              <w:rPr>
                <w:rFonts w:eastAsia="等线" w:hint="eastAsia"/>
                <w:lang w:eastAsia="zh-CN"/>
              </w:rPr>
              <w:t xml:space="preserve"> when reported</w:t>
            </w:r>
            <w:r>
              <w:t xml:space="preserve"> is:</w:t>
            </w:r>
          </w:p>
          <w:p w14:paraId="19B49BD5" w14:textId="77777777" w:rsidR="006371A9" w:rsidRDefault="006371A9" w:rsidP="00AE6FAA">
            <w:pPr>
              <w:pStyle w:val="aff5"/>
              <w:widowControl w:val="0"/>
              <w:numPr>
                <w:ilvl w:val="0"/>
                <w:numId w:val="36"/>
              </w:numPr>
              <w:tabs>
                <w:tab w:val="left" w:pos="0"/>
                <w:tab w:val="left" w:pos="720"/>
              </w:tabs>
              <w:suppressAutoHyphens/>
              <w:adjustRightInd w:val="0"/>
              <w:snapToGrid w:val="0"/>
              <w:spacing w:before="0" w:after="0" w:line="240" w:lineRule="auto"/>
            </w:pPr>
            <w:r>
              <w:rPr>
                <w:rFonts w:eastAsia="等线"/>
                <w:lang w:eastAsia="zh-CN"/>
              </w:rPr>
              <w:t>W</w:t>
            </w:r>
            <w:r>
              <w:rPr>
                <w:rFonts w:eastAsia="等线" w:hint="eastAsia"/>
                <w:lang w:eastAsia="zh-CN"/>
              </w:rPr>
              <w:t xml:space="preserve">hen applicable, </w:t>
            </w:r>
            <w:r>
              <w:t>the existing IE for timing quality, i.e., NR-TimingQuality in 37.355 and IE “Timing Measurement Quality” in 38.455;</w:t>
            </w:r>
          </w:p>
          <w:p w14:paraId="646F07BE" w14:textId="0052F7DB" w:rsidR="006371A9" w:rsidRPr="006371A9" w:rsidRDefault="006371A9" w:rsidP="00AE6FAA">
            <w:pPr>
              <w:pStyle w:val="aff5"/>
              <w:widowControl w:val="0"/>
              <w:numPr>
                <w:ilvl w:val="1"/>
                <w:numId w:val="36"/>
              </w:numPr>
              <w:tabs>
                <w:tab w:val="left" w:pos="0"/>
                <w:tab w:val="left" w:pos="720"/>
                <w:tab w:val="left" w:pos="1440"/>
              </w:tabs>
              <w:suppressAutoHyphens/>
              <w:adjustRightInd w:val="0"/>
              <w:snapToGrid w:val="0"/>
              <w:spacing w:before="0" w:after="0" w:line="240" w:lineRule="auto"/>
            </w:pPr>
            <w:r>
              <w:rPr>
                <w:rFonts w:eastAsia="等线" w:hint="eastAsia"/>
                <w:lang w:eastAsia="zh-CN"/>
              </w:rPr>
              <w:t xml:space="preserve">FFS: details on how to associate quality indicator to timing </w:t>
            </w:r>
            <w:r>
              <w:rPr>
                <w:rFonts w:eastAsia="等线"/>
                <w:lang w:eastAsia="zh-CN"/>
              </w:rPr>
              <w:t>information</w:t>
            </w:r>
          </w:p>
        </w:tc>
      </w:tr>
    </w:tbl>
    <w:p w14:paraId="29EC5589" w14:textId="336E1B93" w:rsidR="00E81433" w:rsidRPr="00B0191F" w:rsidRDefault="003607FB" w:rsidP="00A044F8">
      <w:pPr>
        <w:pStyle w:val="ZTE-Proposal-20210505"/>
        <w:numPr>
          <w:ilvl w:val="0"/>
          <w:numId w:val="0"/>
        </w:numPr>
        <w:adjustRightInd w:val="0"/>
        <w:snapToGrid w:val="0"/>
        <w:spacing w:before="72" w:after="72"/>
        <w:jc w:val="both"/>
        <w:rPr>
          <w:b w:val="0"/>
          <w:i w:val="0"/>
          <w:lang w:eastAsia="zh-CN"/>
        </w:rPr>
      </w:pPr>
      <w:r w:rsidRPr="00B0191F">
        <w:rPr>
          <w:b w:val="0"/>
          <w:i w:val="0"/>
          <w:lang w:eastAsia="zh-CN"/>
        </w:rPr>
        <w:lastRenderedPageBreak/>
        <w:t xml:space="preserve">But the details </w:t>
      </w:r>
      <w:r w:rsidR="006371A9">
        <w:rPr>
          <w:b w:val="0"/>
          <w:i w:val="0"/>
          <w:lang w:eastAsia="zh-CN"/>
        </w:rPr>
        <w:t>are not determined yet</w:t>
      </w:r>
      <w:r w:rsidRPr="00B0191F">
        <w:rPr>
          <w:b w:val="0"/>
          <w:i w:val="0"/>
          <w:lang w:eastAsia="zh-CN"/>
        </w:rPr>
        <w:t>, where the following aspects should be considered:</w:t>
      </w:r>
    </w:p>
    <w:p w14:paraId="13CE6294" w14:textId="79E549DE" w:rsidR="00CE2E12" w:rsidRPr="00B0191F" w:rsidRDefault="009B1F69" w:rsidP="00AE6FAA">
      <w:pPr>
        <w:pStyle w:val="ZTE-Proposal-20210505"/>
        <w:numPr>
          <w:ilvl w:val="0"/>
          <w:numId w:val="39"/>
        </w:numPr>
        <w:adjustRightInd w:val="0"/>
        <w:snapToGrid w:val="0"/>
        <w:spacing w:before="72" w:after="72"/>
        <w:rPr>
          <w:b w:val="0"/>
          <w:i w:val="0"/>
          <w:lang w:eastAsia="zh-CN"/>
        </w:rPr>
      </w:pPr>
      <w:r w:rsidRPr="00B0191F">
        <w:rPr>
          <w:b w:val="0"/>
          <w:i w:val="0"/>
          <w:lang w:eastAsia="zh-CN"/>
        </w:rPr>
        <w:t xml:space="preserve">Q1: </w:t>
      </w:r>
      <w:r w:rsidR="00CE2E12" w:rsidRPr="00B0191F">
        <w:rPr>
          <w:b w:val="0"/>
          <w:i w:val="0"/>
          <w:lang w:eastAsia="zh-CN"/>
        </w:rPr>
        <w:t>whethe</w:t>
      </w:r>
      <w:r w:rsidR="005E752A" w:rsidRPr="00B0191F">
        <w:rPr>
          <w:b w:val="0"/>
          <w:i w:val="0"/>
          <w:lang w:eastAsia="zh-CN"/>
        </w:rPr>
        <w:t xml:space="preserve">r both timing and power quality </w:t>
      </w:r>
      <w:r w:rsidR="00CE2E12" w:rsidRPr="00B0191F">
        <w:rPr>
          <w:b w:val="0"/>
          <w:i w:val="0"/>
          <w:lang w:eastAsia="zh-CN"/>
        </w:rPr>
        <w:t>are provided if the channel measurement includes both timing information and power information</w:t>
      </w:r>
    </w:p>
    <w:p w14:paraId="7DF10D2C" w14:textId="68C6D6AA" w:rsidR="003607FB" w:rsidRPr="00B0191F" w:rsidRDefault="009B1F69" w:rsidP="00AE6FAA">
      <w:pPr>
        <w:pStyle w:val="ZTE-Proposal-20210505"/>
        <w:numPr>
          <w:ilvl w:val="0"/>
          <w:numId w:val="39"/>
        </w:numPr>
        <w:adjustRightInd w:val="0"/>
        <w:snapToGrid w:val="0"/>
        <w:spacing w:before="72" w:after="72"/>
        <w:rPr>
          <w:b w:val="0"/>
          <w:i w:val="0"/>
          <w:lang w:eastAsia="zh-CN"/>
        </w:rPr>
      </w:pPr>
      <w:r w:rsidRPr="00B0191F">
        <w:rPr>
          <w:b w:val="0"/>
          <w:i w:val="0"/>
          <w:lang w:eastAsia="zh-CN"/>
        </w:rPr>
        <w:t xml:space="preserve">Q2: </w:t>
      </w:r>
      <w:r w:rsidR="00CE2E12" w:rsidRPr="00B0191F">
        <w:rPr>
          <w:b w:val="0"/>
          <w:i w:val="0"/>
          <w:lang w:eastAsia="zh-CN"/>
        </w:rPr>
        <w:t>the association between quality and measurement: q</w:t>
      </w:r>
      <w:r w:rsidR="00CE2E12" w:rsidRPr="00B0191F">
        <w:rPr>
          <w:rFonts w:hint="eastAsia"/>
          <w:b w:val="0"/>
          <w:i w:val="0"/>
          <w:lang w:eastAsia="zh-CN"/>
        </w:rPr>
        <w:t xml:space="preserve">uality refers to the whole </w:t>
      </w:r>
      <w:r w:rsidR="00AC4E6A" w:rsidRPr="00B0191F">
        <w:rPr>
          <w:b w:val="0"/>
          <w:i w:val="0"/>
          <w:lang w:eastAsia="zh-CN"/>
        </w:rPr>
        <w:t>channel measurement</w:t>
      </w:r>
      <w:r w:rsidR="00CE2E12" w:rsidRPr="00B0191F">
        <w:rPr>
          <w:rFonts w:hint="eastAsia"/>
          <w:b w:val="0"/>
          <w:i w:val="0"/>
          <w:lang w:eastAsia="zh-CN"/>
        </w:rPr>
        <w:t xml:space="preserve"> o</w:t>
      </w:r>
      <w:r w:rsidR="00AC4E6A" w:rsidRPr="00B0191F">
        <w:rPr>
          <w:rFonts w:hint="eastAsia"/>
          <w:b w:val="0"/>
          <w:i w:val="0"/>
          <w:lang w:eastAsia="zh-CN"/>
        </w:rPr>
        <w:t xml:space="preserve">r refers to a </w:t>
      </w:r>
      <w:r w:rsidR="00B41D73">
        <w:rPr>
          <w:b w:val="0"/>
          <w:i w:val="0"/>
          <w:lang w:eastAsia="zh-CN"/>
        </w:rPr>
        <w:t>values</w:t>
      </w:r>
      <w:r w:rsidR="00AC4E6A" w:rsidRPr="00B0191F">
        <w:rPr>
          <w:rFonts w:hint="eastAsia"/>
          <w:b w:val="0"/>
          <w:i w:val="0"/>
          <w:lang w:eastAsia="zh-CN"/>
        </w:rPr>
        <w:t xml:space="preserve"> of </w:t>
      </w:r>
      <w:r w:rsidR="00AC4E6A" w:rsidRPr="00B0191F">
        <w:rPr>
          <w:b w:val="0"/>
          <w:i w:val="0"/>
          <w:lang w:eastAsia="zh-CN"/>
        </w:rPr>
        <w:t>channel measurement</w:t>
      </w:r>
    </w:p>
    <w:p w14:paraId="192853DC" w14:textId="2924DAAA" w:rsidR="009515A1" w:rsidRPr="00B0191F" w:rsidRDefault="009515A1" w:rsidP="009515A1">
      <w:pPr>
        <w:pStyle w:val="ZTE-Proposal-20210505"/>
        <w:numPr>
          <w:ilvl w:val="0"/>
          <w:numId w:val="0"/>
        </w:numPr>
        <w:adjustRightInd w:val="0"/>
        <w:snapToGrid w:val="0"/>
        <w:spacing w:before="72" w:after="72"/>
        <w:rPr>
          <w:b w:val="0"/>
          <w:i w:val="0"/>
          <w:lang w:eastAsia="zh-CN"/>
        </w:rPr>
      </w:pPr>
      <w:r w:rsidRPr="00B0191F">
        <w:rPr>
          <w:b w:val="0"/>
          <w:i w:val="0"/>
          <w:lang w:eastAsia="zh-CN"/>
        </w:rPr>
        <w:t xml:space="preserve">For Q1, from our perspective, there’s no need to introduce power quality for channel measurement, where a single timing quality can reflect the whole measurement quality. Furthermore, there’s no power quality indicator defined in the current specification. For Q2, </w:t>
      </w:r>
      <w:r w:rsidR="002F1943" w:rsidRPr="00B0191F">
        <w:rPr>
          <w:b w:val="0"/>
          <w:i w:val="0"/>
          <w:lang w:eastAsia="zh-CN"/>
        </w:rPr>
        <w:t xml:space="preserve">a quality indicator should be associated with the whole channel measurement, </w:t>
      </w:r>
      <w:r w:rsidR="00B75CCE">
        <w:rPr>
          <w:b w:val="0"/>
          <w:i w:val="0"/>
          <w:lang w:eastAsia="zh-CN"/>
        </w:rPr>
        <w:t>it’s difficult to define and estimate quality indicator for each reported value, a</w:t>
      </w:r>
      <w:r w:rsidR="00B75CCE" w:rsidRPr="00B75CCE">
        <w:rPr>
          <w:b w:val="0"/>
          <w:i w:val="0"/>
          <w:lang w:eastAsia="zh-CN"/>
        </w:rPr>
        <w:t xml:space="preserve"> single indicator can represent the quality of the entire channel</w:t>
      </w:r>
      <w:r w:rsidR="00B75CCE">
        <w:rPr>
          <w:b w:val="0"/>
          <w:i w:val="0"/>
          <w:lang w:eastAsia="zh-CN"/>
        </w:rPr>
        <w:t xml:space="preserve"> profile</w:t>
      </w:r>
      <w:r w:rsidR="002F1943" w:rsidRPr="00B0191F">
        <w:rPr>
          <w:b w:val="0"/>
          <w:i w:val="0"/>
          <w:lang w:eastAsia="zh-CN"/>
        </w:rPr>
        <w:t>. Therefore, we have the following proposal</w:t>
      </w:r>
      <w:r w:rsidR="001314C8" w:rsidRPr="00B0191F">
        <w:rPr>
          <w:b w:val="0"/>
          <w:i w:val="0"/>
          <w:lang w:eastAsia="zh-CN"/>
        </w:rPr>
        <w:t>s</w:t>
      </w:r>
      <w:r w:rsidR="002F1943" w:rsidRPr="00B0191F">
        <w:rPr>
          <w:b w:val="0"/>
          <w:i w:val="0"/>
          <w:lang w:eastAsia="zh-CN"/>
        </w:rPr>
        <w:t>:</w:t>
      </w:r>
    </w:p>
    <w:p w14:paraId="48D2875C" w14:textId="3808DE1A" w:rsidR="002F1943" w:rsidRPr="00B0191F" w:rsidRDefault="00F575B3" w:rsidP="009515A1">
      <w:pPr>
        <w:pStyle w:val="ZTE-Proposal-20210505"/>
        <w:numPr>
          <w:ilvl w:val="0"/>
          <w:numId w:val="0"/>
        </w:numPr>
        <w:adjustRightInd w:val="0"/>
        <w:snapToGrid w:val="0"/>
        <w:spacing w:before="72" w:after="72"/>
        <w:rPr>
          <w:b w:val="0"/>
          <w:lang w:eastAsia="zh-CN"/>
        </w:rPr>
      </w:pPr>
      <w:bookmarkStart w:id="9" w:name="_Ref181628064"/>
      <w:r w:rsidRPr="00B0191F">
        <w:rPr>
          <w:bCs w:val="0"/>
        </w:rPr>
        <w:t xml:space="preserve">Proposal </w:t>
      </w:r>
      <w:r w:rsidRPr="00B0191F">
        <w:rPr>
          <w:bCs w:val="0"/>
        </w:rPr>
        <w:fldChar w:fldCharType="begin"/>
      </w:r>
      <w:r w:rsidRPr="00B0191F">
        <w:rPr>
          <w:bCs w:val="0"/>
        </w:rPr>
        <w:instrText xml:space="preserve"> SEQ Proposal \* ARABIC </w:instrText>
      </w:r>
      <w:r w:rsidRPr="00B0191F">
        <w:rPr>
          <w:bCs w:val="0"/>
        </w:rPr>
        <w:fldChar w:fldCharType="separate"/>
      </w:r>
      <w:r w:rsidR="00DD20C6">
        <w:rPr>
          <w:bCs w:val="0"/>
          <w:noProof/>
        </w:rPr>
        <w:t>3</w:t>
      </w:r>
      <w:r w:rsidRPr="00B0191F">
        <w:rPr>
          <w:bCs w:val="0"/>
        </w:rPr>
        <w:fldChar w:fldCharType="end"/>
      </w:r>
      <w:r w:rsidRPr="00B0191F">
        <w:rPr>
          <w:rFonts w:hint="eastAsia"/>
          <w:bCs w:val="0"/>
          <w:lang w:val="en-US" w:eastAsia="zh-CN"/>
        </w:rPr>
        <w:t>:</w:t>
      </w:r>
      <w:r w:rsidRPr="00B0191F">
        <w:rPr>
          <w:bCs w:val="0"/>
          <w:lang w:val="en-US" w:eastAsia="zh-CN"/>
        </w:rPr>
        <w:t xml:space="preserve"> </w:t>
      </w:r>
      <w:r w:rsidR="0017186F" w:rsidRPr="00B0191F">
        <w:rPr>
          <w:rFonts w:hint="eastAsia"/>
          <w:b w:val="0"/>
          <w:lang w:eastAsia="zh-CN"/>
        </w:rPr>
        <w:t>T</w:t>
      </w:r>
      <w:r w:rsidR="0017186F" w:rsidRPr="00B0191F">
        <w:rPr>
          <w:b w:val="0"/>
          <w:lang w:eastAsia="zh-CN"/>
        </w:rPr>
        <w:t>here’s no need to introduce power quality for channel measurement.</w:t>
      </w:r>
      <w:bookmarkEnd w:id="9"/>
    </w:p>
    <w:p w14:paraId="77363AA9" w14:textId="36868F53" w:rsidR="0017186F" w:rsidRPr="00B0191F" w:rsidRDefault="00F575B3" w:rsidP="009515A1">
      <w:pPr>
        <w:pStyle w:val="ZTE-Proposal-20210505"/>
        <w:numPr>
          <w:ilvl w:val="0"/>
          <w:numId w:val="0"/>
        </w:numPr>
        <w:adjustRightInd w:val="0"/>
        <w:snapToGrid w:val="0"/>
        <w:spacing w:before="72" w:after="72"/>
        <w:rPr>
          <w:b w:val="0"/>
          <w:lang w:eastAsia="zh-CN"/>
        </w:rPr>
      </w:pPr>
      <w:bookmarkStart w:id="10" w:name="_Ref181628066"/>
      <w:r w:rsidRPr="00B0191F">
        <w:rPr>
          <w:bCs w:val="0"/>
        </w:rPr>
        <w:t xml:space="preserve">Proposal </w:t>
      </w:r>
      <w:r w:rsidRPr="00B0191F">
        <w:rPr>
          <w:bCs w:val="0"/>
        </w:rPr>
        <w:fldChar w:fldCharType="begin"/>
      </w:r>
      <w:r w:rsidRPr="00B0191F">
        <w:rPr>
          <w:bCs w:val="0"/>
        </w:rPr>
        <w:instrText xml:space="preserve"> SEQ Proposal \* ARABIC </w:instrText>
      </w:r>
      <w:r w:rsidRPr="00B0191F">
        <w:rPr>
          <w:bCs w:val="0"/>
        </w:rPr>
        <w:fldChar w:fldCharType="separate"/>
      </w:r>
      <w:r w:rsidR="00DD20C6">
        <w:rPr>
          <w:bCs w:val="0"/>
          <w:noProof/>
        </w:rPr>
        <w:t>4</w:t>
      </w:r>
      <w:r w:rsidRPr="00B0191F">
        <w:rPr>
          <w:bCs w:val="0"/>
        </w:rPr>
        <w:fldChar w:fldCharType="end"/>
      </w:r>
      <w:r w:rsidRPr="00B0191F">
        <w:rPr>
          <w:rFonts w:hint="eastAsia"/>
          <w:bCs w:val="0"/>
          <w:lang w:val="en-US" w:eastAsia="zh-CN"/>
        </w:rPr>
        <w:t>:</w:t>
      </w:r>
      <w:r w:rsidRPr="00B0191F">
        <w:rPr>
          <w:bCs w:val="0"/>
          <w:lang w:val="en-US" w:eastAsia="zh-CN"/>
        </w:rPr>
        <w:t xml:space="preserve"> </w:t>
      </w:r>
      <w:r w:rsidR="00DC2B52" w:rsidRPr="00B0191F">
        <w:rPr>
          <w:b w:val="0"/>
          <w:lang w:eastAsia="zh-CN"/>
        </w:rPr>
        <w:t>For training data collection of AI/ML based positioning, the quality indicator of timing information in Part A is associated with the whole channel measurement.</w:t>
      </w:r>
      <w:bookmarkEnd w:id="10"/>
    </w:p>
    <w:p w14:paraId="1E95612C" w14:textId="77777777" w:rsidR="00027160" w:rsidRPr="00B0191F" w:rsidRDefault="00027160" w:rsidP="009515A1">
      <w:pPr>
        <w:pStyle w:val="ZTE-Proposal-20210505"/>
        <w:numPr>
          <w:ilvl w:val="0"/>
          <w:numId w:val="0"/>
        </w:numPr>
        <w:adjustRightInd w:val="0"/>
        <w:snapToGrid w:val="0"/>
        <w:spacing w:before="72" w:after="72"/>
        <w:rPr>
          <w:b w:val="0"/>
          <w:lang w:eastAsia="zh-CN"/>
        </w:rPr>
      </w:pPr>
    </w:p>
    <w:p w14:paraId="1D9024B3" w14:textId="382C10AB" w:rsidR="00F22A42" w:rsidRPr="00B0191F" w:rsidRDefault="00F22A42" w:rsidP="00F22A42">
      <w:pPr>
        <w:pStyle w:val="2"/>
        <w:rPr>
          <w:lang w:val="en-US"/>
        </w:rPr>
      </w:pPr>
      <w:r w:rsidRPr="00B0191F">
        <w:rPr>
          <w:lang w:val="en-US"/>
        </w:rPr>
        <w:t xml:space="preserve">Other aspects  </w:t>
      </w:r>
    </w:p>
    <w:p w14:paraId="4373C125" w14:textId="77777777" w:rsidR="0075460B" w:rsidRPr="00B0191F" w:rsidRDefault="0075460B" w:rsidP="0075460B">
      <w:pPr>
        <w:pStyle w:val="3"/>
        <w:rPr>
          <w:lang w:eastAsia="zh-CN"/>
        </w:rPr>
      </w:pPr>
      <w:r w:rsidRPr="00B0191F">
        <w:rPr>
          <w:lang w:val="en-US" w:eastAsia="zh-CN"/>
        </w:rPr>
        <w:t>Phase information as model input</w:t>
      </w:r>
    </w:p>
    <w:p w14:paraId="788FF20B" w14:textId="3601F3A1" w:rsidR="0075460B" w:rsidRPr="00BE69E3" w:rsidRDefault="0075460B" w:rsidP="005E201A">
      <w:pPr>
        <w:snapToGrid w:val="0"/>
        <w:spacing w:beforeLines="30" w:before="72" w:afterLines="30" w:after="72" w:line="288" w:lineRule="auto"/>
        <w:rPr>
          <w:lang w:val="en-US" w:eastAsia="zh-CN"/>
        </w:rPr>
      </w:pPr>
      <w:r w:rsidRPr="00B0191F">
        <w:rPr>
          <w:lang w:eastAsia="zh-CN"/>
        </w:rPr>
        <w:t xml:space="preserve">In RAN1#116 meeting, </w:t>
      </w:r>
      <w:r w:rsidRPr="00B0191F">
        <w:rPr>
          <w:lang w:val="en-US" w:eastAsia="zh-CN"/>
        </w:rPr>
        <w:t>DP and PDP are supported for case 3b, but CIR is still undetermi</w:t>
      </w:r>
      <w:r w:rsidRPr="00BE69E3">
        <w:rPr>
          <w:lang w:val="en-US" w:eastAsia="zh-CN"/>
        </w:rPr>
        <w:t>ned. And in RAN1#1</w:t>
      </w:r>
      <w:r w:rsidR="00735CCE" w:rsidRPr="00BE69E3">
        <w:rPr>
          <w:lang w:val="en-US" w:eastAsia="zh-CN"/>
        </w:rPr>
        <w:t>20</w:t>
      </w:r>
      <w:r w:rsidRPr="00BE69E3">
        <w:rPr>
          <w:lang w:val="en-US" w:eastAsia="zh-CN"/>
        </w:rPr>
        <w:t>, the proposals below are discussed but without consensus:</w:t>
      </w:r>
    </w:p>
    <w:tbl>
      <w:tblPr>
        <w:tblStyle w:val="afd"/>
        <w:tblW w:w="0" w:type="auto"/>
        <w:tblLook w:val="04A0" w:firstRow="1" w:lastRow="0" w:firstColumn="1" w:lastColumn="0" w:noHBand="0" w:noVBand="1"/>
      </w:tblPr>
      <w:tblGrid>
        <w:gridCol w:w="9629"/>
      </w:tblGrid>
      <w:tr w:rsidR="00BE69E3" w:rsidRPr="00BE69E3" w14:paraId="2DD6D948" w14:textId="77777777" w:rsidTr="003F71CE">
        <w:tc>
          <w:tcPr>
            <w:tcW w:w="9629" w:type="dxa"/>
          </w:tcPr>
          <w:p w14:paraId="18FEF11A" w14:textId="77777777" w:rsidR="00735CCE" w:rsidRPr="00BE69E3" w:rsidRDefault="00735CCE" w:rsidP="00735CCE">
            <w:pPr>
              <w:adjustRightInd w:val="0"/>
              <w:snapToGrid w:val="0"/>
              <w:spacing w:before="0" w:after="0" w:line="240" w:lineRule="auto"/>
              <w:rPr>
                <w:b/>
                <w:bCs/>
                <w:u w:val="single"/>
                <w:lang w:val="en-US"/>
              </w:rPr>
            </w:pPr>
            <w:r w:rsidRPr="00BE69E3">
              <w:rPr>
                <w:b/>
                <w:bCs/>
                <w:u w:val="single"/>
                <w:lang w:val="en-US"/>
              </w:rPr>
              <w:t>Proposal (for conclusion) 2.5.2-1</w:t>
            </w:r>
          </w:p>
          <w:p w14:paraId="07742374" w14:textId="77777777" w:rsidR="00735CCE" w:rsidRPr="00BE69E3" w:rsidRDefault="00735CCE" w:rsidP="00735CCE">
            <w:pPr>
              <w:adjustRightInd w:val="0"/>
              <w:snapToGrid w:val="0"/>
              <w:spacing w:before="0" w:after="0" w:line="240" w:lineRule="auto"/>
              <w:rPr>
                <w:rFonts w:cstheme="minorHAnsi"/>
                <w:lang w:val="en-US"/>
              </w:rPr>
            </w:pPr>
            <w:r w:rsidRPr="00BE69E3">
              <w:rPr>
                <w:rFonts w:cstheme="minorHAnsi"/>
                <w:lang w:val="en-US"/>
              </w:rPr>
              <w:t xml:space="preserve">For Rel-19 AI/ML based positioning for all use cases, there is no consensus in RAN1 to support CIR for determining model input. </w:t>
            </w:r>
          </w:p>
          <w:p w14:paraId="07AC7970" w14:textId="77777777" w:rsidR="00735CCE" w:rsidRPr="00BE69E3" w:rsidRDefault="00735CCE" w:rsidP="00735CCE">
            <w:pPr>
              <w:adjustRightInd w:val="0"/>
              <w:snapToGrid w:val="0"/>
              <w:spacing w:before="0" w:after="0" w:line="240" w:lineRule="auto"/>
              <w:rPr>
                <w:b/>
                <w:bCs/>
                <w:u w:val="single"/>
                <w:lang w:val="en-US"/>
              </w:rPr>
            </w:pPr>
            <w:r w:rsidRPr="00BE69E3">
              <w:rPr>
                <w:b/>
                <w:bCs/>
                <w:u w:val="single"/>
                <w:lang w:val="en-US"/>
              </w:rPr>
              <w:t>Proposal (for conclusion) 2.5.2-2</w:t>
            </w:r>
          </w:p>
          <w:p w14:paraId="6EA0E750" w14:textId="729967C3" w:rsidR="0075460B" w:rsidRPr="00BE69E3" w:rsidRDefault="00735CCE" w:rsidP="00735CCE">
            <w:pPr>
              <w:adjustRightInd w:val="0"/>
              <w:snapToGrid w:val="0"/>
              <w:spacing w:before="0" w:after="0" w:line="240" w:lineRule="auto"/>
              <w:rPr>
                <w:rFonts w:cstheme="minorHAnsi"/>
                <w:lang w:val="en-US"/>
              </w:rPr>
            </w:pPr>
            <w:r w:rsidRPr="00BE69E3">
              <w:rPr>
                <w:rFonts w:cstheme="minorHAnsi"/>
                <w:lang w:val="en-US"/>
              </w:rPr>
              <w:t xml:space="preserve">For Rel-19 AI/ML based positioning for all use cases, in terms of using phase information (in addition to timing information and power information) for determining model input, there is no consensus in RAN1 to support using one phase value (e.g., </w:t>
            </w:r>
            <w:r w:rsidRPr="00BE69E3">
              <w:rPr>
                <w:lang w:val="en-US"/>
              </w:rPr>
              <w:t>Rel-18 measurements DL RSCPD, DL RSCP, UL RSCP)</w:t>
            </w:r>
            <w:r w:rsidRPr="00BE69E3">
              <w:rPr>
                <w:rFonts w:cstheme="minorHAnsi"/>
                <w:lang w:val="en-US"/>
              </w:rPr>
              <w:t xml:space="preserve"> for the first path or first sample only. </w:t>
            </w:r>
          </w:p>
        </w:tc>
      </w:tr>
    </w:tbl>
    <w:p w14:paraId="265A6451" w14:textId="77777777" w:rsidR="0075460B" w:rsidRPr="00B0191F" w:rsidRDefault="0075460B" w:rsidP="0075460B">
      <w:pPr>
        <w:spacing w:beforeLines="30" w:before="72" w:afterLines="30" w:after="72" w:line="288" w:lineRule="auto"/>
        <w:rPr>
          <w:lang w:val="en-US" w:eastAsia="zh-CN"/>
        </w:rPr>
      </w:pPr>
      <w:r w:rsidRPr="00B0191F">
        <w:rPr>
          <w:lang w:val="en-US" w:eastAsia="zh-CN"/>
        </w:rPr>
        <w:t xml:space="preserve">In the following, we will discuss the necessity and feasibility of CIR/phase information for AI/ML based positioning. </w:t>
      </w:r>
    </w:p>
    <w:p w14:paraId="74C74400" w14:textId="69791C45" w:rsidR="0075460B" w:rsidRPr="00B0191F" w:rsidRDefault="005B17D2" w:rsidP="0075460B">
      <w:pPr>
        <w:pStyle w:val="40"/>
        <w:rPr>
          <w:lang w:val="en-US" w:eastAsia="zh-CN"/>
        </w:rPr>
      </w:pPr>
      <w:r>
        <w:rPr>
          <w:lang w:val="en-US" w:eastAsia="zh-CN"/>
        </w:rPr>
        <w:t>P</w:t>
      </w:r>
      <w:r w:rsidR="0075460B" w:rsidRPr="00B0191F">
        <w:rPr>
          <w:lang w:val="en-US" w:eastAsia="zh-CN"/>
        </w:rPr>
        <w:t>ositioning accuracy and signaling overhead</w:t>
      </w:r>
      <w:r>
        <w:rPr>
          <w:lang w:val="en-US" w:eastAsia="zh-CN"/>
        </w:rPr>
        <w:t xml:space="preserve"> of CIR</w:t>
      </w:r>
    </w:p>
    <w:p w14:paraId="1B88A645" w14:textId="26E94B41" w:rsidR="0075460B" w:rsidRDefault="000A2321" w:rsidP="0075460B">
      <w:pPr>
        <w:spacing w:beforeLines="30" w:before="72" w:afterLines="30" w:after="72" w:line="288" w:lineRule="auto"/>
        <w:rPr>
          <w:lang w:eastAsia="zh-CN"/>
        </w:rPr>
      </w:pPr>
      <w:r>
        <w:rPr>
          <w:lang w:eastAsia="zh-CN"/>
        </w:rPr>
        <w:t xml:space="preserve">Based on the latest discussion, the model input of PDP comprises </w:t>
      </w:r>
      <w:r w:rsidRPr="008F298C">
        <w:rPr>
          <w:lang w:eastAsia="zh-CN"/>
        </w:rPr>
        <w:t>N</w:t>
      </w:r>
      <w:r w:rsidRPr="008F298C">
        <w:rPr>
          <w:vertAlign w:val="subscript"/>
          <w:lang w:eastAsia="zh-CN"/>
        </w:rPr>
        <w:t>t</w:t>
      </w:r>
      <w:r w:rsidRPr="008F298C">
        <w:rPr>
          <w:lang w:eastAsia="zh-CN"/>
        </w:rPr>
        <w:t>’</w:t>
      </w:r>
      <w:r>
        <w:rPr>
          <w:lang w:eastAsia="zh-CN"/>
        </w:rPr>
        <w:t xml:space="preserve"> timing and power measurements, where CIR comprises </w:t>
      </w:r>
      <w:r w:rsidRPr="008F298C">
        <w:rPr>
          <w:lang w:eastAsia="zh-CN"/>
        </w:rPr>
        <w:t>N</w:t>
      </w:r>
      <w:r w:rsidRPr="008F298C">
        <w:rPr>
          <w:vertAlign w:val="subscript"/>
          <w:lang w:eastAsia="zh-CN"/>
        </w:rPr>
        <w:t>t</w:t>
      </w:r>
      <w:r w:rsidRPr="008F298C">
        <w:rPr>
          <w:lang w:eastAsia="zh-CN"/>
        </w:rPr>
        <w:t>’</w:t>
      </w:r>
      <w:r>
        <w:rPr>
          <w:lang w:eastAsia="zh-CN"/>
        </w:rPr>
        <w:t xml:space="preserve"> timing, power and phase measurements. The report format of channel measurement is still under discussion. For bit-map-type measurement report, t</w:t>
      </w:r>
      <w:r w:rsidR="0075460B" w:rsidRPr="00B0191F">
        <w:rPr>
          <w:lang w:eastAsia="zh-CN"/>
        </w:rPr>
        <w:t xml:space="preserve">he signalling overhead of PDP and CIR are as follows: </w:t>
      </w:r>
    </w:p>
    <w:tbl>
      <w:tblPr>
        <w:tblStyle w:val="afd"/>
        <w:tblW w:w="0" w:type="auto"/>
        <w:tblLook w:val="04A0" w:firstRow="1" w:lastRow="0" w:firstColumn="1" w:lastColumn="0" w:noHBand="0" w:noVBand="1"/>
      </w:tblPr>
      <w:tblGrid>
        <w:gridCol w:w="9629"/>
      </w:tblGrid>
      <w:tr w:rsidR="00677685" w14:paraId="7844E64B" w14:textId="77777777" w:rsidTr="00677685">
        <w:tc>
          <w:tcPr>
            <w:tcW w:w="9629" w:type="dxa"/>
          </w:tcPr>
          <w:p w14:paraId="00F02A9D" w14:textId="77777777" w:rsidR="00677685" w:rsidRPr="00B0191F" w:rsidRDefault="00677685" w:rsidP="00677685">
            <w:pPr>
              <w:spacing w:beforeLines="30" w:before="72" w:afterLines="30" w:after="72" w:line="288" w:lineRule="auto"/>
              <w:rPr>
                <w:lang w:eastAsia="zh-CN"/>
              </w:rPr>
            </w:pPr>
            <w:r w:rsidRPr="00B0191F">
              <w:rPr>
                <w:rFonts w:hint="eastAsia"/>
                <w:lang w:eastAsia="zh-CN"/>
              </w:rPr>
              <w:t>T</w:t>
            </w:r>
            <w:r w:rsidRPr="00B0191F">
              <w:rPr>
                <w:lang w:eastAsia="zh-CN"/>
              </w:rPr>
              <w:t>he size of CIR can be calculated with</w:t>
            </w:r>
          </w:p>
          <w:p w14:paraId="189F885A" w14:textId="77777777" w:rsidR="00677685" w:rsidRPr="00B0191F" w:rsidRDefault="00677685" w:rsidP="00677685">
            <w:pPr>
              <w:spacing w:beforeLines="30" w:before="72" w:afterLines="30" w:after="72" w:line="288" w:lineRule="auto"/>
              <w:jc w:val="center"/>
            </w:pPr>
            <w:r w:rsidRPr="00B0191F">
              <w:t>N'</w:t>
            </w:r>
            <w:r w:rsidRPr="00B0191F">
              <w:rPr>
                <w:vertAlign w:val="subscript"/>
              </w:rPr>
              <w:t>TRP</w:t>
            </w:r>
            <w:r w:rsidRPr="00B0191F">
              <w:t xml:space="preserve"> * N</w:t>
            </w:r>
            <w:r w:rsidRPr="00B0191F">
              <w:rPr>
                <w:vertAlign w:val="subscript"/>
              </w:rPr>
              <w:t>t</w:t>
            </w:r>
            <w:r w:rsidRPr="00B0191F">
              <w:t xml:space="preserve"> + N'</w:t>
            </w:r>
            <w:r w:rsidRPr="00B0191F">
              <w:rPr>
                <w:vertAlign w:val="subscript"/>
              </w:rPr>
              <w:t>TRP</w:t>
            </w:r>
            <w:r w:rsidRPr="00B0191F">
              <w:t xml:space="preserve"> * N</w:t>
            </w:r>
            <w:r w:rsidRPr="00B0191F">
              <w:rPr>
                <w:vertAlign w:val="subscript"/>
              </w:rPr>
              <w:t>port</w:t>
            </w:r>
            <w:r w:rsidRPr="00B0191F">
              <w:t xml:space="preserve"> * </w:t>
            </w:r>
            <w:r w:rsidRPr="008F298C">
              <w:rPr>
                <w:lang w:eastAsia="zh-CN"/>
              </w:rPr>
              <w:t>N</w:t>
            </w:r>
            <w:r w:rsidRPr="008F298C">
              <w:rPr>
                <w:vertAlign w:val="subscript"/>
                <w:lang w:eastAsia="zh-CN"/>
              </w:rPr>
              <w:t>t</w:t>
            </w:r>
            <w:r w:rsidRPr="008F298C">
              <w:rPr>
                <w:lang w:eastAsia="zh-CN"/>
              </w:rPr>
              <w:t>’</w:t>
            </w:r>
            <w:r w:rsidRPr="00B0191F">
              <w:t xml:space="preserve"> * (B</w:t>
            </w:r>
            <w:r w:rsidRPr="00B0191F">
              <w:rPr>
                <w:vertAlign w:val="subscript"/>
              </w:rPr>
              <w:t>real,PDP</w:t>
            </w:r>
            <w:r w:rsidRPr="00B0191F">
              <w:t xml:space="preserve"> + B</w:t>
            </w:r>
            <w:r w:rsidRPr="00B0191F">
              <w:rPr>
                <w:vertAlign w:val="subscript"/>
              </w:rPr>
              <w:t>phase</w:t>
            </w:r>
            <w:r w:rsidRPr="00B0191F">
              <w:t>)</w:t>
            </w:r>
          </w:p>
          <w:p w14:paraId="3B3EAAD4" w14:textId="77777777" w:rsidR="00677685" w:rsidRPr="00B0191F" w:rsidRDefault="00677685" w:rsidP="00677685">
            <w:pPr>
              <w:spacing w:beforeLines="30" w:before="72" w:afterLines="30" w:after="72" w:line="288" w:lineRule="auto"/>
            </w:pPr>
            <w:r w:rsidRPr="00B0191F">
              <w:t>The size of PDP can be calculated with</w:t>
            </w:r>
          </w:p>
          <w:p w14:paraId="6E2C6CF4" w14:textId="77777777" w:rsidR="00677685" w:rsidRPr="00B0191F" w:rsidRDefault="00677685" w:rsidP="00677685">
            <w:pPr>
              <w:spacing w:beforeLines="30" w:before="72" w:afterLines="30" w:after="72" w:line="288" w:lineRule="auto"/>
              <w:jc w:val="center"/>
            </w:pPr>
            <w:r w:rsidRPr="00B0191F">
              <w:t>N'</w:t>
            </w:r>
            <w:r w:rsidRPr="00B0191F">
              <w:rPr>
                <w:vertAlign w:val="subscript"/>
              </w:rPr>
              <w:t>TRP</w:t>
            </w:r>
            <w:r w:rsidRPr="00B0191F">
              <w:t xml:space="preserve"> * N</w:t>
            </w:r>
            <w:r w:rsidRPr="00B0191F">
              <w:rPr>
                <w:vertAlign w:val="subscript"/>
              </w:rPr>
              <w:t>t</w:t>
            </w:r>
            <w:r w:rsidRPr="00B0191F">
              <w:t xml:space="preserve"> + N'</w:t>
            </w:r>
            <w:r w:rsidRPr="00B0191F">
              <w:rPr>
                <w:vertAlign w:val="subscript"/>
              </w:rPr>
              <w:t>TRP</w:t>
            </w:r>
            <w:r w:rsidRPr="00B0191F">
              <w:t xml:space="preserve"> * N</w:t>
            </w:r>
            <w:r w:rsidRPr="00B0191F">
              <w:rPr>
                <w:vertAlign w:val="subscript"/>
              </w:rPr>
              <w:t>port</w:t>
            </w:r>
            <w:r w:rsidRPr="00B0191F">
              <w:t xml:space="preserve"> * </w:t>
            </w:r>
            <w:r w:rsidRPr="008F298C">
              <w:rPr>
                <w:lang w:eastAsia="zh-CN"/>
              </w:rPr>
              <w:t>N</w:t>
            </w:r>
            <w:r w:rsidRPr="008F298C">
              <w:rPr>
                <w:vertAlign w:val="subscript"/>
                <w:lang w:eastAsia="zh-CN"/>
              </w:rPr>
              <w:t>t</w:t>
            </w:r>
            <w:r w:rsidRPr="008F298C">
              <w:rPr>
                <w:lang w:eastAsia="zh-CN"/>
              </w:rPr>
              <w:t>’</w:t>
            </w:r>
            <w:r w:rsidRPr="00B0191F">
              <w:t xml:space="preserve"> * B</w:t>
            </w:r>
            <w:r w:rsidRPr="00B0191F">
              <w:rPr>
                <w:vertAlign w:val="subscript"/>
              </w:rPr>
              <w:t>real,PDP</w:t>
            </w:r>
          </w:p>
          <w:p w14:paraId="252ADBF4" w14:textId="2AAC4017" w:rsidR="00677685" w:rsidRPr="00677685" w:rsidRDefault="00677685" w:rsidP="0075460B">
            <w:pPr>
              <w:spacing w:beforeLines="30" w:before="72" w:afterLines="30" w:after="72" w:line="288" w:lineRule="auto"/>
              <w:rPr>
                <w:rFonts w:hint="eastAsia"/>
                <w:lang w:eastAsia="zh-CN"/>
              </w:rPr>
            </w:pPr>
            <w:r w:rsidRPr="00B0191F">
              <w:rPr>
                <w:rFonts w:hint="eastAsia"/>
                <w:lang w:eastAsia="zh-CN"/>
              </w:rPr>
              <w:t>w</w:t>
            </w:r>
            <w:r w:rsidRPr="00B0191F">
              <w:rPr>
                <w:lang w:eastAsia="zh-CN"/>
              </w:rPr>
              <w:t xml:space="preserve">here </w:t>
            </w:r>
            <w:r w:rsidRPr="00B0191F">
              <w:t>N'</w:t>
            </w:r>
            <w:r w:rsidRPr="00B0191F">
              <w:rPr>
                <w:vertAlign w:val="subscript"/>
              </w:rPr>
              <w:t>TRP</w:t>
            </w:r>
            <w:r w:rsidRPr="00B0191F">
              <w:t xml:space="preserve"> * N</w:t>
            </w:r>
            <w:r w:rsidRPr="00B0191F">
              <w:rPr>
                <w:vertAlign w:val="subscript"/>
              </w:rPr>
              <w:t xml:space="preserve">t </w:t>
            </w:r>
            <w:r w:rsidRPr="00B0191F">
              <w:rPr>
                <w:lang w:eastAsia="zh-CN"/>
              </w:rPr>
              <w:t xml:space="preserve">refers to a bitmap with </w:t>
            </w:r>
            <w:r w:rsidRPr="00B0191F">
              <w:t>N'</w:t>
            </w:r>
            <w:r w:rsidRPr="00B0191F">
              <w:rPr>
                <w:vertAlign w:val="subscript"/>
              </w:rPr>
              <w:t>TRP</w:t>
            </w:r>
            <w:r w:rsidRPr="00B0191F">
              <w:t xml:space="preserve"> rows and N</w:t>
            </w:r>
            <w:r w:rsidRPr="00B0191F">
              <w:rPr>
                <w:vertAlign w:val="subscript"/>
              </w:rPr>
              <w:t>t</w:t>
            </w:r>
            <w:r w:rsidRPr="00B0191F">
              <w:rPr>
                <w:lang w:eastAsia="zh-CN"/>
              </w:rPr>
              <w:t xml:space="preserve"> columns to indicates the locations of the </w:t>
            </w:r>
            <w:r w:rsidRPr="00B0191F">
              <w:t>N'</w:t>
            </w:r>
            <w:r w:rsidRPr="00B0191F">
              <w:rPr>
                <w:vertAlign w:val="subscript"/>
              </w:rPr>
              <w:t>t</w:t>
            </w:r>
            <w:r w:rsidRPr="00B0191F">
              <w:rPr>
                <w:lang w:eastAsia="zh-CN"/>
              </w:rPr>
              <w:t xml:space="preserve"> selected </w:t>
            </w:r>
            <w:r>
              <w:rPr>
                <w:lang w:eastAsia="zh-CN"/>
              </w:rPr>
              <w:t>values</w:t>
            </w:r>
            <w:r w:rsidRPr="00B0191F">
              <w:rPr>
                <w:lang w:eastAsia="zh-CN"/>
              </w:rPr>
              <w:t xml:space="preserve"> for different TRPs.</w:t>
            </w:r>
          </w:p>
        </w:tc>
      </w:tr>
    </w:tbl>
    <w:p w14:paraId="31D85A18" w14:textId="777600DA" w:rsidR="000A2321" w:rsidRDefault="000A2321" w:rsidP="0075460B">
      <w:pPr>
        <w:spacing w:beforeLines="30" w:before="72" w:afterLines="30" w:after="72" w:line="288" w:lineRule="auto"/>
        <w:rPr>
          <w:lang w:eastAsia="zh-CN"/>
        </w:rPr>
      </w:pPr>
      <w:r>
        <w:rPr>
          <w:lang w:eastAsia="zh-CN"/>
        </w:rPr>
        <w:t>For Rel-18-</w:t>
      </w:r>
      <w:r w:rsidR="001F2920">
        <w:rPr>
          <w:lang w:eastAsia="zh-CN"/>
        </w:rPr>
        <w:t>type</w:t>
      </w:r>
      <w:r>
        <w:rPr>
          <w:lang w:eastAsia="zh-CN"/>
        </w:rPr>
        <w:t xml:space="preserve"> measurement report, the signalling overhead of PDP and CIR are as follows:</w:t>
      </w:r>
    </w:p>
    <w:tbl>
      <w:tblPr>
        <w:tblStyle w:val="afd"/>
        <w:tblW w:w="0" w:type="auto"/>
        <w:tblLook w:val="04A0" w:firstRow="1" w:lastRow="0" w:firstColumn="1" w:lastColumn="0" w:noHBand="0" w:noVBand="1"/>
      </w:tblPr>
      <w:tblGrid>
        <w:gridCol w:w="9629"/>
      </w:tblGrid>
      <w:tr w:rsidR="00677685" w14:paraId="0F619B30" w14:textId="77777777" w:rsidTr="00677685">
        <w:tc>
          <w:tcPr>
            <w:tcW w:w="9629" w:type="dxa"/>
          </w:tcPr>
          <w:p w14:paraId="30BD24FD" w14:textId="77777777" w:rsidR="00677685" w:rsidRPr="00B0191F" w:rsidRDefault="00677685" w:rsidP="00677685">
            <w:pPr>
              <w:spacing w:beforeLines="30" w:before="72" w:afterLines="30" w:after="72" w:line="288" w:lineRule="auto"/>
              <w:rPr>
                <w:lang w:eastAsia="zh-CN"/>
              </w:rPr>
            </w:pPr>
            <w:r w:rsidRPr="00B0191F">
              <w:rPr>
                <w:rFonts w:hint="eastAsia"/>
                <w:lang w:eastAsia="zh-CN"/>
              </w:rPr>
              <w:t>T</w:t>
            </w:r>
            <w:r w:rsidRPr="00B0191F">
              <w:rPr>
                <w:lang w:eastAsia="zh-CN"/>
              </w:rPr>
              <w:t>he size of CIR can be calculated with</w:t>
            </w:r>
          </w:p>
          <w:p w14:paraId="6340BF65" w14:textId="77777777" w:rsidR="00677685" w:rsidRPr="00B0191F" w:rsidRDefault="00677685" w:rsidP="00677685">
            <w:pPr>
              <w:spacing w:beforeLines="30" w:before="72" w:afterLines="30" w:after="72" w:line="288" w:lineRule="auto"/>
              <w:jc w:val="center"/>
            </w:pPr>
            <w:r w:rsidRPr="00B0191F">
              <w:t>N'</w:t>
            </w:r>
            <w:r w:rsidRPr="00B0191F">
              <w:rPr>
                <w:vertAlign w:val="subscript"/>
              </w:rPr>
              <w:t>TRP</w:t>
            </w:r>
            <w:r w:rsidRPr="00B0191F">
              <w:t xml:space="preserve"> * N</w:t>
            </w:r>
            <w:r w:rsidRPr="00B0191F">
              <w:rPr>
                <w:vertAlign w:val="subscript"/>
              </w:rPr>
              <w:t>port</w:t>
            </w:r>
            <w:r w:rsidRPr="00B0191F">
              <w:t xml:space="preserve"> * </w:t>
            </w:r>
            <w:r w:rsidRPr="008F298C">
              <w:rPr>
                <w:lang w:eastAsia="zh-CN"/>
              </w:rPr>
              <w:t>N</w:t>
            </w:r>
            <w:r w:rsidRPr="008F298C">
              <w:rPr>
                <w:vertAlign w:val="subscript"/>
                <w:lang w:eastAsia="zh-CN"/>
              </w:rPr>
              <w:t>t</w:t>
            </w:r>
            <w:r w:rsidRPr="008F298C">
              <w:rPr>
                <w:lang w:eastAsia="zh-CN"/>
              </w:rPr>
              <w:t>’</w:t>
            </w:r>
            <w:r w:rsidRPr="00B0191F">
              <w:t xml:space="preserve"> * (B</w:t>
            </w:r>
            <w:r w:rsidRPr="00B0191F">
              <w:rPr>
                <w:vertAlign w:val="subscript"/>
              </w:rPr>
              <w:t>real,PDP</w:t>
            </w:r>
            <w:r w:rsidRPr="00B0191F">
              <w:t xml:space="preserve"> + B</w:t>
            </w:r>
            <w:r w:rsidRPr="00B0191F">
              <w:rPr>
                <w:vertAlign w:val="subscript"/>
              </w:rPr>
              <w:t>phase</w:t>
            </w:r>
            <w:r w:rsidRPr="00B0191F">
              <w:t>)</w:t>
            </w:r>
          </w:p>
          <w:p w14:paraId="45FB7C74" w14:textId="77777777" w:rsidR="00677685" w:rsidRPr="00B0191F" w:rsidRDefault="00677685" w:rsidP="00677685">
            <w:pPr>
              <w:spacing w:beforeLines="30" w:before="72" w:afterLines="30" w:after="72" w:line="288" w:lineRule="auto"/>
            </w:pPr>
            <w:r w:rsidRPr="00B0191F">
              <w:t>The size of PDP can be calculated with</w:t>
            </w:r>
          </w:p>
          <w:p w14:paraId="385AD31C" w14:textId="31935679" w:rsidR="00677685" w:rsidRDefault="00677685" w:rsidP="00677685">
            <w:pPr>
              <w:spacing w:beforeLines="30" w:before="72" w:afterLines="30" w:after="72" w:line="288" w:lineRule="auto"/>
              <w:jc w:val="center"/>
              <w:rPr>
                <w:rFonts w:hint="eastAsia"/>
              </w:rPr>
            </w:pPr>
            <w:r w:rsidRPr="00B0191F">
              <w:t>N'</w:t>
            </w:r>
            <w:r w:rsidRPr="00B0191F">
              <w:rPr>
                <w:vertAlign w:val="subscript"/>
              </w:rPr>
              <w:t>TRP</w:t>
            </w:r>
            <w:r w:rsidRPr="00B0191F">
              <w:t xml:space="preserve"> * N</w:t>
            </w:r>
            <w:r w:rsidRPr="00B0191F">
              <w:rPr>
                <w:vertAlign w:val="subscript"/>
              </w:rPr>
              <w:t>port</w:t>
            </w:r>
            <w:r w:rsidRPr="00B0191F">
              <w:t xml:space="preserve"> * </w:t>
            </w:r>
            <w:r w:rsidRPr="008F298C">
              <w:rPr>
                <w:lang w:eastAsia="zh-CN"/>
              </w:rPr>
              <w:t>N</w:t>
            </w:r>
            <w:r w:rsidRPr="008F298C">
              <w:rPr>
                <w:vertAlign w:val="subscript"/>
                <w:lang w:eastAsia="zh-CN"/>
              </w:rPr>
              <w:t>t</w:t>
            </w:r>
            <w:r w:rsidRPr="008F298C">
              <w:rPr>
                <w:lang w:eastAsia="zh-CN"/>
              </w:rPr>
              <w:t>’</w:t>
            </w:r>
            <w:r w:rsidRPr="00B0191F">
              <w:t xml:space="preserve"> * B</w:t>
            </w:r>
            <w:r w:rsidRPr="00B0191F">
              <w:rPr>
                <w:vertAlign w:val="subscript"/>
              </w:rPr>
              <w:t>real,PDP</w:t>
            </w:r>
          </w:p>
        </w:tc>
      </w:tr>
    </w:tbl>
    <w:p w14:paraId="58ED8780" w14:textId="77777777" w:rsidR="0075460B" w:rsidRPr="00B0191F" w:rsidRDefault="0075460B" w:rsidP="0075460B">
      <w:pPr>
        <w:spacing w:beforeLines="30" w:before="72" w:afterLines="30" w:after="72" w:line="288" w:lineRule="auto"/>
      </w:pPr>
      <w:r w:rsidRPr="00B0191F">
        <w:t>The meanings of different elements are list as follows:</w:t>
      </w:r>
    </w:p>
    <w:p w14:paraId="2B741E21" w14:textId="77777777" w:rsidR="0075460B" w:rsidRPr="00B0191F" w:rsidRDefault="0075460B" w:rsidP="00D6527E">
      <w:pPr>
        <w:pStyle w:val="aff5"/>
        <w:numPr>
          <w:ilvl w:val="0"/>
          <w:numId w:val="28"/>
        </w:numPr>
        <w:spacing w:beforeLines="30" w:before="72" w:afterLines="30" w:after="72" w:line="288" w:lineRule="auto"/>
      </w:pPr>
      <w:r w:rsidRPr="00B0191F">
        <w:t>N’</w:t>
      </w:r>
      <w:r w:rsidRPr="00B0191F">
        <w:rPr>
          <w:vertAlign w:val="subscript"/>
        </w:rPr>
        <w:t>TRP</w:t>
      </w:r>
      <w:r w:rsidRPr="00B0191F">
        <w:t>: number of active TRPs that provide measurements for model input</w:t>
      </w:r>
    </w:p>
    <w:p w14:paraId="20B4AFA8" w14:textId="6903204F" w:rsidR="0075460B" w:rsidRPr="00B0191F" w:rsidRDefault="0075460B" w:rsidP="00D6527E">
      <w:pPr>
        <w:pStyle w:val="aff5"/>
        <w:numPr>
          <w:ilvl w:val="0"/>
          <w:numId w:val="28"/>
        </w:numPr>
        <w:spacing w:beforeLines="30" w:before="72" w:afterLines="30" w:after="72" w:line="288" w:lineRule="auto"/>
      </w:pPr>
      <w:r w:rsidRPr="00B0191F">
        <w:t>N</w:t>
      </w:r>
      <w:r w:rsidRPr="00B0191F">
        <w:rPr>
          <w:vertAlign w:val="subscript"/>
        </w:rPr>
        <w:t>t</w:t>
      </w:r>
      <w:r w:rsidRPr="00B0191F">
        <w:t xml:space="preserve">: number of consecutive time domain </w:t>
      </w:r>
      <w:r w:rsidR="00B41D73">
        <w:rPr>
          <w:lang w:eastAsia="zh-CN"/>
        </w:rPr>
        <w:t>values</w:t>
      </w:r>
      <w:r w:rsidR="00B41D73" w:rsidRPr="00B0191F">
        <w:rPr>
          <w:lang w:eastAsia="zh-CN"/>
        </w:rPr>
        <w:t xml:space="preserve"> </w:t>
      </w:r>
      <w:r w:rsidRPr="00B0191F">
        <w:t>as model input</w:t>
      </w:r>
    </w:p>
    <w:p w14:paraId="4EC38770" w14:textId="7EF71CE7" w:rsidR="0075460B" w:rsidRPr="00B0191F" w:rsidRDefault="00387621" w:rsidP="00D6527E">
      <w:pPr>
        <w:pStyle w:val="aff5"/>
        <w:numPr>
          <w:ilvl w:val="0"/>
          <w:numId w:val="28"/>
        </w:numPr>
        <w:spacing w:beforeLines="30" w:before="72" w:afterLines="30" w:after="72" w:line="288" w:lineRule="auto"/>
      </w:pPr>
      <w:r w:rsidRPr="008F298C">
        <w:rPr>
          <w:lang w:eastAsia="zh-CN"/>
        </w:rPr>
        <w:lastRenderedPageBreak/>
        <w:t>N</w:t>
      </w:r>
      <w:r w:rsidRPr="008F298C">
        <w:rPr>
          <w:vertAlign w:val="subscript"/>
          <w:lang w:eastAsia="zh-CN"/>
        </w:rPr>
        <w:t>t</w:t>
      </w:r>
      <w:r w:rsidRPr="008F298C">
        <w:rPr>
          <w:lang w:eastAsia="zh-CN"/>
        </w:rPr>
        <w:t>’</w:t>
      </w:r>
      <w:r w:rsidR="0075460B" w:rsidRPr="00B0191F">
        <w:t xml:space="preserve">: number of selected time domain </w:t>
      </w:r>
      <w:r w:rsidR="00B41D73">
        <w:rPr>
          <w:lang w:eastAsia="zh-CN"/>
        </w:rPr>
        <w:t>values</w:t>
      </w:r>
      <w:r w:rsidR="00B41D73" w:rsidRPr="00B0191F">
        <w:rPr>
          <w:lang w:eastAsia="zh-CN"/>
        </w:rPr>
        <w:t xml:space="preserve"> </w:t>
      </w:r>
      <w:r w:rsidR="0075460B" w:rsidRPr="00B0191F">
        <w:t>as model input</w:t>
      </w:r>
    </w:p>
    <w:p w14:paraId="3E2FB180" w14:textId="77777777" w:rsidR="0075460B" w:rsidRPr="00B0191F" w:rsidRDefault="0075460B" w:rsidP="00D6527E">
      <w:pPr>
        <w:pStyle w:val="aff5"/>
        <w:numPr>
          <w:ilvl w:val="0"/>
          <w:numId w:val="28"/>
        </w:numPr>
        <w:spacing w:beforeLines="30" w:before="72" w:afterLines="30" w:after="72" w:line="288" w:lineRule="auto"/>
      </w:pPr>
      <w:r w:rsidRPr="00B0191F">
        <w:t>N</w:t>
      </w:r>
      <w:r w:rsidRPr="00B0191F">
        <w:rPr>
          <w:vertAlign w:val="subscript"/>
        </w:rPr>
        <w:t>port</w:t>
      </w:r>
      <w:r w:rsidRPr="00B0191F">
        <w:t>: number of antenna port pairs for model input</w:t>
      </w:r>
    </w:p>
    <w:p w14:paraId="46B93EDC" w14:textId="77777777" w:rsidR="0075460B" w:rsidRPr="00B0191F" w:rsidRDefault="0075460B" w:rsidP="00D6527E">
      <w:pPr>
        <w:pStyle w:val="aff5"/>
        <w:numPr>
          <w:ilvl w:val="0"/>
          <w:numId w:val="28"/>
        </w:numPr>
        <w:spacing w:beforeLines="30" w:before="72" w:afterLines="30" w:after="72" w:line="288" w:lineRule="auto"/>
      </w:pPr>
      <w:r w:rsidRPr="00B0191F">
        <w:t>B</w:t>
      </w:r>
      <w:r w:rsidRPr="00B0191F">
        <w:rPr>
          <w:vertAlign w:val="subscript"/>
        </w:rPr>
        <w:t>phase</w:t>
      </w:r>
      <w:r w:rsidRPr="00B0191F">
        <w:t>: number of bits to represent a real value for phase</w:t>
      </w:r>
    </w:p>
    <w:p w14:paraId="4BAD6313" w14:textId="77777777" w:rsidR="0075460B" w:rsidRPr="00B0191F" w:rsidRDefault="0075460B" w:rsidP="00D6527E">
      <w:pPr>
        <w:pStyle w:val="aff5"/>
        <w:numPr>
          <w:ilvl w:val="0"/>
          <w:numId w:val="28"/>
        </w:numPr>
        <w:spacing w:beforeLines="30" w:before="72" w:afterLines="30" w:after="72" w:line="288" w:lineRule="auto"/>
      </w:pPr>
      <w:r w:rsidRPr="00B0191F">
        <w:t>B</w:t>
      </w:r>
      <w:r w:rsidRPr="00B0191F">
        <w:rPr>
          <w:vertAlign w:val="subscript"/>
        </w:rPr>
        <w:t>real,PDP</w:t>
      </w:r>
      <w:r w:rsidRPr="00B0191F">
        <w:t>: number of bits to represent a real value for path power for PDP</w:t>
      </w:r>
    </w:p>
    <w:p w14:paraId="02AA9003" w14:textId="6E0114CA" w:rsidR="0075460B" w:rsidRDefault="0075460B" w:rsidP="0075460B">
      <w:pPr>
        <w:spacing w:beforeLines="30" w:before="72" w:afterLines="30" w:after="72" w:line="288" w:lineRule="auto"/>
        <w:rPr>
          <w:lang w:eastAsia="zh-CN"/>
        </w:rPr>
      </w:pPr>
      <w:r w:rsidRPr="00B0191F">
        <w:rPr>
          <w:lang w:eastAsia="zh-CN"/>
        </w:rPr>
        <w:t xml:space="preserve">It should be noted that the </w:t>
      </w:r>
      <w:r w:rsidR="00460029">
        <w:rPr>
          <w:lang w:eastAsia="zh-CN"/>
        </w:rPr>
        <w:t xml:space="preserve">above </w:t>
      </w:r>
      <w:r w:rsidRPr="00B0191F">
        <w:rPr>
          <w:lang w:eastAsia="zh-CN"/>
        </w:rPr>
        <w:t xml:space="preserve">signalling overhead is evaluated without any overhead reduction methods, </w:t>
      </w:r>
      <w:r w:rsidR="000A2321">
        <w:rPr>
          <w:lang w:eastAsia="zh-CN"/>
        </w:rPr>
        <w:t xml:space="preserve">and </w:t>
      </w:r>
      <w:r w:rsidRPr="00B0191F">
        <w:rPr>
          <w:lang w:eastAsia="zh-CN"/>
        </w:rPr>
        <w:t xml:space="preserve">the overhead of CIR is </w:t>
      </w:r>
      <w:r w:rsidR="00460029">
        <w:rPr>
          <w:lang w:eastAsia="zh-CN"/>
        </w:rPr>
        <w:t xml:space="preserve">generally </w:t>
      </w:r>
      <w:r w:rsidRPr="00B0191F">
        <w:rPr>
          <w:lang w:eastAsia="zh-CN"/>
        </w:rPr>
        <w:t>less than</w:t>
      </w:r>
      <w:r w:rsidR="00411C52">
        <w:rPr>
          <w:lang w:eastAsia="zh-CN"/>
        </w:rPr>
        <w:t xml:space="preserve"> or equal to</w:t>
      </w:r>
      <w:r w:rsidRPr="00B0191F">
        <w:rPr>
          <w:lang w:eastAsia="zh-CN"/>
        </w:rPr>
        <w:t xml:space="preserve"> twice that of PDP. </w:t>
      </w:r>
    </w:p>
    <w:p w14:paraId="336C2DAD" w14:textId="240797E1" w:rsidR="00BE69E3" w:rsidRDefault="00BE69E3" w:rsidP="00BE69E3">
      <w:pPr>
        <w:spacing w:beforeLines="30" w:before="72" w:afterLines="30" w:after="72" w:line="288" w:lineRule="auto"/>
        <w:rPr>
          <w:lang w:eastAsia="zh-CN"/>
        </w:rPr>
      </w:pPr>
      <w:r>
        <w:rPr>
          <w:lang w:eastAsia="zh-CN"/>
        </w:rPr>
        <w:t>Furthermore, TR 38.843 summarized that</w:t>
      </w:r>
      <w:r w:rsidR="00177E78">
        <w:rPr>
          <w:lang w:eastAsia="zh-CN"/>
        </w:rPr>
        <w:t>:</w:t>
      </w:r>
    </w:p>
    <w:tbl>
      <w:tblPr>
        <w:tblStyle w:val="afd"/>
        <w:tblW w:w="0" w:type="auto"/>
        <w:tblLook w:val="04A0" w:firstRow="1" w:lastRow="0" w:firstColumn="1" w:lastColumn="0" w:noHBand="0" w:noVBand="1"/>
      </w:tblPr>
      <w:tblGrid>
        <w:gridCol w:w="9629"/>
      </w:tblGrid>
      <w:tr w:rsidR="00BE69E3" w14:paraId="633ECDB9" w14:textId="77777777" w:rsidTr="00BE69E3">
        <w:tc>
          <w:tcPr>
            <w:tcW w:w="9629" w:type="dxa"/>
          </w:tcPr>
          <w:p w14:paraId="41A36EE5" w14:textId="77777777" w:rsidR="00BE35F3" w:rsidRPr="00133C49" w:rsidRDefault="00BE35F3" w:rsidP="009D7D6E">
            <w:pPr>
              <w:adjustRightInd w:val="0"/>
              <w:snapToGrid w:val="0"/>
              <w:spacing w:before="0" w:after="0" w:line="240" w:lineRule="auto"/>
            </w:pPr>
            <w:r w:rsidRPr="00133C49">
              <w:t>For AI/ML assisted positioning, the positioning accuracy at model inference is affected by the type of model input.  Evaluation results show that if changing model input type while holding other parameters (e.g., N</w:t>
            </w:r>
            <w:r w:rsidRPr="00133C49">
              <w:rPr>
                <w:vertAlign w:val="subscript"/>
              </w:rPr>
              <w:t>t</w:t>
            </w:r>
            <w:r w:rsidRPr="00133C49">
              <w:t>, N'</w:t>
            </w:r>
            <w:r w:rsidRPr="00133C49">
              <w:rPr>
                <w:vertAlign w:val="subscript"/>
              </w:rPr>
              <w:t>t</w:t>
            </w:r>
            <w:r w:rsidRPr="00133C49">
              <w:t>, N</w:t>
            </w:r>
            <w:r w:rsidRPr="00133C49">
              <w:rPr>
                <w:vertAlign w:val="subscript"/>
              </w:rPr>
              <w:t>port</w:t>
            </w:r>
            <w:r w:rsidRPr="00133C49">
              <w:t>, N'</w:t>
            </w:r>
            <w:r w:rsidRPr="00133C49">
              <w:rPr>
                <w:vertAlign w:val="subscript"/>
              </w:rPr>
              <w:t>TRP</w:t>
            </w:r>
            <w:r w:rsidRPr="00133C49">
              <w:t xml:space="preserve">) the same, </w:t>
            </w:r>
          </w:p>
          <w:p w14:paraId="36A88F09" w14:textId="77777777" w:rsidR="00BE69E3" w:rsidRDefault="00BE69E3" w:rsidP="009D7D6E">
            <w:pPr>
              <w:adjustRightInd w:val="0"/>
              <w:snapToGrid w:val="0"/>
              <w:spacing w:before="0" w:after="0" w:line="240" w:lineRule="auto"/>
              <w:rPr>
                <w:lang w:eastAsia="zh-CN"/>
              </w:rPr>
            </w:pPr>
            <w:r>
              <w:rPr>
                <w:lang w:eastAsia="zh-CN"/>
              </w:rPr>
              <w:t>-</w:t>
            </w:r>
            <w:r>
              <w:rPr>
                <w:lang w:eastAsia="zh-CN"/>
              </w:rPr>
              <w:tab/>
              <w:t>The positioning error of PDP as model input is 1.17 ~ 1.63 times the positioning error of CIR as model input.</w:t>
            </w:r>
          </w:p>
          <w:p w14:paraId="41473165" w14:textId="49382B8F" w:rsidR="00BE69E3" w:rsidRPr="00BE69E3" w:rsidRDefault="00BE69E3" w:rsidP="009D7D6E">
            <w:pPr>
              <w:adjustRightInd w:val="0"/>
              <w:snapToGrid w:val="0"/>
              <w:spacing w:before="0" w:after="0" w:line="240" w:lineRule="auto"/>
              <w:rPr>
                <w:rFonts w:hint="eastAsia"/>
                <w:lang w:eastAsia="zh-CN"/>
              </w:rPr>
            </w:pPr>
            <w:r>
              <w:rPr>
                <w:lang w:eastAsia="zh-CN"/>
              </w:rPr>
              <w:t>-</w:t>
            </w:r>
            <w:r>
              <w:rPr>
                <w:lang w:eastAsia="zh-CN"/>
              </w:rPr>
              <w:tab/>
              <w:t>The positioning error of DP as model input is 1.33 ~ 2.01 times the positioning error of CIR as model input.</w:t>
            </w:r>
          </w:p>
        </w:tc>
      </w:tr>
    </w:tbl>
    <w:p w14:paraId="646376DD" w14:textId="130BF86F" w:rsidR="0075460B" w:rsidRPr="00B0191F" w:rsidRDefault="0075460B" w:rsidP="0075460B">
      <w:pPr>
        <w:spacing w:beforeLines="30" w:before="72" w:afterLines="30" w:after="72" w:line="288" w:lineRule="auto"/>
        <w:rPr>
          <w:lang w:eastAsia="zh-CN"/>
        </w:rPr>
      </w:pPr>
      <w:bookmarkStart w:id="11" w:name="_Ref181278787"/>
      <w:r w:rsidRPr="00B0191F">
        <w:rPr>
          <w:b/>
          <w:i/>
        </w:rPr>
        <w:t xml:space="preserve">Observation </w:t>
      </w:r>
      <w:r w:rsidRPr="00B0191F">
        <w:rPr>
          <w:b/>
          <w:bCs/>
          <w:i/>
        </w:rPr>
        <w:fldChar w:fldCharType="begin"/>
      </w:r>
      <w:r w:rsidRPr="00B0191F">
        <w:rPr>
          <w:b/>
          <w:i/>
        </w:rPr>
        <w:instrText xml:space="preserve"> SEQ Observation \* ARABIC </w:instrText>
      </w:r>
      <w:r w:rsidRPr="00B0191F">
        <w:rPr>
          <w:b/>
          <w:bCs/>
          <w:i/>
        </w:rPr>
        <w:fldChar w:fldCharType="separate"/>
      </w:r>
      <w:r w:rsidR="00460029">
        <w:rPr>
          <w:b/>
          <w:i/>
          <w:noProof/>
        </w:rPr>
        <w:t>1</w:t>
      </w:r>
      <w:r w:rsidRPr="00B0191F">
        <w:rPr>
          <w:b/>
          <w:bCs/>
          <w:i/>
        </w:rPr>
        <w:fldChar w:fldCharType="end"/>
      </w:r>
      <w:r w:rsidRPr="00B0191F">
        <w:rPr>
          <w:rFonts w:hint="eastAsia"/>
          <w:b/>
          <w:i/>
        </w:rPr>
        <w:t>:</w:t>
      </w:r>
      <w:r w:rsidRPr="00B0191F">
        <w:rPr>
          <w:i/>
        </w:rPr>
        <w:t xml:space="preserve"> Compared with PDP, CIR provide</w:t>
      </w:r>
      <w:r w:rsidR="00931C58">
        <w:rPr>
          <w:i/>
        </w:rPr>
        <w:t>s</w:t>
      </w:r>
      <w:r w:rsidRPr="00B0191F">
        <w:rPr>
          <w:i/>
        </w:rPr>
        <w:t xml:space="preserve"> better positioning performance</w:t>
      </w:r>
      <w:r w:rsidR="00460029">
        <w:rPr>
          <w:i/>
        </w:rPr>
        <w:t xml:space="preserve"> with acceptable overhead increment</w:t>
      </w:r>
      <w:r w:rsidRPr="00B0191F">
        <w:rPr>
          <w:i/>
        </w:rPr>
        <w:t>.</w:t>
      </w:r>
      <w:bookmarkEnd w:id="11"/>
    </w:p>
    <w:p w14:paraId="56D3E9D5" w14:textId="77777777" w:rsidR="0075460B" w:rsidRPr="00B0191F" w:rsidRDefault="0075460B" w:rsidP="0075460B">
      <w:pPr>
        <w:pStyle w:val="40"/>
        <w:rPr>
          <w:lang w:val="en-US" w:eastAsia="zh-CN"/>
        </w:rPr>
      </w:pPr>
      <w:r w:rsidRPr="00B0191F">
        <w:rPr>
          <w:lang w:val="en-US"/>
        </w:rPr>
        <w:t>The impact of transmitter and receiver implementation</w:t>
      </w:r>
    </w:p>
    <w:p w14:paraId="1ABE704A" w14:textId="77777777" w:rsidR="0075460B" w:rsidRPr="00B0191F" w:rsidRDefault="0075460B" w:rsidP="0075460B">
      <w:pPr>
        <w:snapToGrid w:val="0"/>
        <w:spacing w:beforeLines="30" w:before="72" w:afterLines="30" w:after="72" w:line="288" w:lineRule="auto"/>
        <w:rPr>
          <w:rFonts w:eastAsia="Times New Roman"/>
          <w:lang w:val="en-US" w:eastAsia="zh-CN"/>
        </w:rPr>
      </w:pPr>
      <w:r w:rsidRPr="00B0191F">
        <w:rPr>
          <w:rFonts w:eastAsia="Times New Roman"/>
          <w:lang w:val="en-US" w:eastAsia="zh-CN"/>
        </w:rPr>
        <w:t xml:space="preserve">For a transmitted DL PRS/UL SRS, UE/TRP is able to demodulate the reference signal, where the channel measurement information contains two branch signal, i.e., real signal I(t) and imaginary signal Q(t). The phase information can be extracted with the received channel measurement information. </w:t>
      </w:r>
    </w:p>
    <w:p w14:paraId="16E68D8B" w14:textId="77777777" w:rsidR="0075460B" w:rsidRPr="00B0191F" w:rsidRDefault="0075460B" w:rsidP="0075460B">
      <w:pPr>
        <w:pStyle w:val="40"/>
        <w:rPr>
          <w:lang w:val="en-US"/>
        </w:rPr>
      </w:pPr>
      <w:r w:rsidRPr="00B0191F">
        <w:rPr>
          <w:lang w:val="en-US"/>
        </w:rPr>
        <w:t>Specification impact</w:t>
      </w:r>
    </w:p>
    <w:p w14:paraId="562E6F1E" w14:textId="321B86F3" w:rsidR="0075460B" w:rsidRPr="00796340" w:rsidRDefault="0075460B" w:rsidP="0075460B">
      <w:pPr>
        <w:snapToGrid w:val="0"/>
        <w:spacing w:beforeLines="30" w:before="72" w:afterLines="30" w:after="72" w:line="288" w:lineRule="auto"/>
        <w:rPr>
          <w:rFonts w:eastAsiaTheme="minorEastAsia"/>
          <w:lang w:val="en-US" w:eastAsia="zh-CN"/>
        </w:rPr>
      </w:pPr>
      <w:r w:rsidRPr="00B0191F">
        <w:rPr>
          <w:rFonts w:eastAsia="Times New Roman"/>
          <w:lang w:val="en-US" w:eastAsia="zh-CN"/>
        </w:rPr>
        <w:t>In AI/ML based positioning, timing information, paired timing and power inf</w:t>
      </w:r>
      <w:r w:rsidR="00DF25AC">
        <w:rPr>
          <w:rFonts w:eastAsia="Times New Roman"/>
          <w:lang w:val="en-US" w:eastAsia="zh-CN"/>
        </w:rPr>
        <w:t>ormation are supported for</w:t>
      </w:r>
      <w:r w:rsidRPr="00B0191F">
        <w:rPr>
          <w:rFonts w:eastAsia="Times New Roman"/>
          <w:lang w:val="en-US" w:eastAsia="zh-CN"/>
        </w:rPr>
        <w:t xml:space="preserve"> case 3b. If CIR is supported for AI/ML based positioning, the phase information can be attached to the paired timing information and power information. Furthermore, carrier phase is supported for positioning purpose in Rel-18, and UE/TRP can report the phase information (UE reports RSCP/RSCPD, TRP reports RSCP) to LMF. Therefore, its’ feasible to use phase information for determining model input. </w:t>
      </w:r>
      <w:r w:rsidRPr="00B0191F">
        <w:rPr>
          <w:rFonts w:eastAsia="Times New Roman" w:hint="eastAsia"/>
          <w:lang w:val="en-US" w:eastAsia="zh-CN"/>
        </w:rPr>
        <w:t>Based on the above analysis,</w:t>
      </w:r>
      <w:r w:rsidRPr="00B0191F">
        <w:rPr>
          <w:rFonts w:eastAsia="Times New Roman"/>
          <w:lang w:val="en-US" w:eastAsia="zh-CN"/>
        </w:rPr>
        <w:t xml:space="preserve"> </w:t>
      </w:r>
      <w:r w:rsidRPr="00B0191F">
        <w:rPr>
          <w:rFonts w:eastAsia="Times New Roman" w:hint="eastAsia"/>
          <w:lang w:val="en-US" w:eastAsia="zh-CN"/>
        </w:rPr>
        <w:t>we have the following proposal:</w:t>
      </w:r>
    </w:p>
    <w:p w14:paraId="4E69B34E" w14:textId="3A5FEAF6" w:rsidR="0075460B" w:rsidRPr="00B0191F" w:rsidRDefault="0075460B" w:rsidP="0075460B">
      <w:pPr>
        <w:pStyle w:val="ZTE-Proposal-20210505"/>
        <w:numPr>
          <w:ilvl w:val="0"/>
          <w:numId w:val="0"/>
        </w:numPr>
        <w:adjustRightInd w:val="0"/>
        <w:snapToGrid w:val="0"/>
        <w:spacing w:before="72" w:after="72"/>
        <w:jc w:val="both"/>
        <w:rPr>
          <w:b w:val="0"/>
        </w:rPr>
      </w:pPr>
      <w:bookmarkStart w:id="12" w:name="_Ref181278201"/>
      <w:r w:rsidRPr="00B0191F">
        <w:rPr>
          <w:bCs w:val="0"/>
        </w:rPr>
        <w:t xml:space="preserve">Proposal </w:t>
      </w:r>
      <w:r w:rsidRPr="00B0191F">
        <w:rPr>
          <w:bCs w:val="0"/>
        </w:rPr>
        <w:fldChar w:fldCharType="begin"/>
      </w:r>
      <w:r w:rsidRPr="00B0191F">
        <w:rPr>
          <w:bCs w:val="0"/>
        </w:rPr>
        <w:instrText xml:space="preserve"> SEQ Proposal \* ARABIC </w:instrText>
      </w:r>
      <w:r w:rsidRPr="00B0191F">
        <w:rPr>
          <w:bCs w:val="0"/>
        </w:rPr>
        <w:fldChar w:fldCharType="separate"/>
      </w:r>
      <w:r w:rsidR="00DD20C6">
        <w:rPr>
          <w:bCs w:val="0"/>
          <w:noProof/>
        </w:rPr>
        <w:t>5</w:t>
      </w:r>
      <w:r w:rsidRPr="00B0191F">
        <w:rPr>
          <w:bCs w:val="0"/>
        </w:rPr>
        <w:fldChar w:fldCharType="end"/>
      </w:r>
      <w:r w:rsidRPr="00B0191F">
        <w:rPr>
          <w:rFonts w:hint="eastAsia"/>
          <w:bCs w:val="0"/>
          <w:lang w:val="en-US" w:eastAsia="zh-CN"/>
        </w:rPr>
        <w:t>:</w:t>
      </w:r>
      <w:r w:rsidRPr="00B0191F">
        <w:rPr>
          <w:rFonts w:hint="eastAsia"/>
          <w:b w:val="0"/>
          <w:bCs w:val="0"/>
          <w:lang w:val="en-US" w:eastAsia="zh-CN"/>
        </w:rPr>
        <w:t xml:space="preserve"> </w:t>
      </w:r>
      <w:r w:rsidRPr="00B0191F">
        <w:rPr>
          <w:b w:val="0"/>
        </w:rPr>
        <w:t>In AI/ML based positioning, phase information</w:t>
      </w:r>
      <w:r w:rsidR="006264B3" w:rsidRPr="00B0191F">
        <w:rPr>
          <w:b w:val="0"/>
        </w:rPr>
        <w:t xml:space="preserve"> is used </w:t>
      </w:r>
      <w:r w:rsidRPr="00B0191F">
        <w:rPr>
          <w:b w:val="0"/>
        </w:rPr>
        <w:t xml:space="preserve"> for determining model input.</w:t>
      </w:r>
      <w:bookmarkEnd w:id="12"/>
      <w:r w:rsidRPr="00B0191F">
        <w:rPr>
          <w:b w:val="0"/>
        </w:rPr>
        <w:t xml:space="preserve"> </w:t>
      </w:r>
    </w:p>
    <w:p w14:paraId="772FBF1B" w14:textId="77777777" w:rsidR="000C272C" w:rsidRPr="00B0191F" w:rsidRDefault="000C272C" w:rsidP="0075460B">
      <w:pPr>
        <w:pStyle w:val="ZTE-Proposal-20210505"/>
        <w:numPr>
          <w:ilvl w:val="0"/>
          <w:numId w:val="0"/>
        </w:numPr>
        <w:adjustRightInd w:val="0"/>
        <w:snapToGrid w:val="0"/>
        <w:spacing w:before="72" w:after="72"/>
        <w:jc w:val="both"/>
        <w:rPr>
          <w:b w:val="0"/>
        </w:rPr>
      </w:pPr>
    </w:p>
    <w:p w14:paraId="4E056AE2" w14:textId="5A287A26" w:rsidR="0075460B" w:rsidRPr="00B0191F" w:rsidRDefault="0075460B" w:rsidP="0075460B">
      <w:pPr>
        <w:pStyle w:val="3"/>
        <w:rPr>
          <w:lang w:eastAsia="zh-CN"/>
        </w:rPr>
      </w:pPr>
      <w:r w:rsidRPr="00B0191F">
        <w:rPr>
          <w:lang w:val="en-US" w:eastAsia="zh-CN"/>
        </w:rPr>
        <w:t xml:space="preserve">Mapping table </w:t>
      </w:r>
      <w:r w:rsidR="00D52875" w:rsidRPr="00B0191F">
        <w:rPr>
          <w:lang w:val="en-US" w:eastAsia="zh-CN"/>
        </w:rPr>
        <w:t>for</w:t>
      </w:r>
      <w:r w:rsidRPr="00B0191F">
        <w:rPr>
          <w:lang w:val="en-US" w:eastAsia="zh-CN"/>
        </w:rPr>
        <w:t xml:space="preserve"> power measurement</w:t>
      </w:r>
    </w:p>
    <w:p w14:paraId="40E24BC6" w14:textId="77777777" w:rsidR="0075460B" w:rsidRPr="00B0191F" w:rsidRDefault="0075460B" w:rsidP="0075460B">
      <w:pPr>
        <w:pStyle w:val="ZTE-Proposal-20210505"/>
        <w:numPr>
          <w:ilvl w:val="0"/>
          <w:numId w:val="0"/>
        </w:numPr>
        <w:adjustRightInd w:val="0"/>
        <w:snapToGrid w:val="0"/>
        <w:spacing w:before="72" w:after="72"/>
        <w:jc w:val="both"/>
        <w:rPr>
          <w:b w:val="0"/>
          <w:i w:val="0"/>
          <w:lang w:eastAsia="zh-CN"/>
        </w:rPr>
      </w:pPr>
      <w:r w:rsidRPr="00B0191F">
        <w:rPr>
          <w:b w:val="0"/>
          <w:i w:val="0"/>
          <w:lang w:eastAsia="zh-CN"/>
        </w:rPr>
        <w:t>As agreed in previous meetings, power measurement information is supported as model input for AI/ML positioning, where each power measurement report is associated with a timing measurement. In current specification, RSRP or RSRPP is supported for TDOA, RTT, AOD, etc., where the maximum number of reporting paths is limited to a pre-defined value, i.e., 1 path and 8 additional paths.</w:t>
      </w:r>
    </w:p>
    <w:p w14:paraId="4481C571" w14:textId="77777777" w:rsidR="0075460B" w:rsidRPr="00B0191F" w:rsidRDefault="0075460B" w:rsidP="0075460B">
      <w:pPr>
        <w:pStyle w:val="ZTE-Proposal-20210505"/>
        <w:numPr>
          <w:ilvl w:val="0"/>
          <w:numId w:val="0"/>
        </w:numPr>
        <w:adjustRightInd w:val="0"/>
        <w:snapToGrid w:val="0"/>
        <w:spacing w:before="72" w:after="72"/>
        <w:jc w:val="both"/>
        <w:rPr>
          <w:b w:val="0"/>
          <w:i w:val="0"/>
          <w:lang w:eastAsia="zh-CN"/>
        </w:rPr>
      </w:pPr>
      <w:r w:rsidRPr="00B0191F">
        <w:rPr>
          <w:rFonts w:hint="eastAsia"/>
          <w:b w:val="0"/>
          <w:i w:val="0"/>
          <w:lang w:eastAsia="zh-CN"/>
        </w:rPr>
        <w:t>I</w:t>
      </w:r>
      <w:r w:rsidRPr="00B0191F">
        <w:rPr>
          <w:b w:val="0"/>
          <w:i w:val="0"/>
          <w:lang w:eastAsia="zh-CN"/>
        </w:rPr>
        <w:t>n TS 38.215, DL PRS-RSRP is defined as:</w:t>
      </w:r>
    </w:p>
    <w:tbl>
      <w:tblPr>
        <w:tblStyle w:val="afd"/>
        <w:tblW w:w="0" w:type="auto"/>
        <w:tblLook w:val="04A0" w:firstRow="1" w:lastRow="0" w:firstColumn="1" w:lastColumn="0" w:noHBand="0" w:noVBand="1"/>
      </w:tblPr>
      <w:tblGrid>
        <w:gridCol w:w="9629"/>
      </w:tblGrid>
      <w:tr w:rsidR="0075460B" w:rsidRPr="00B0191F" w14:paraId="76723590" w14:textId="77777777" w:rsidTr="003F71CE">
        <w:tc>
          <w:tcPr>
            <w:tcW w:w="9629" w:type="dxa"/>
          </w:tcPr>
          <w:p w14:paraId="41806A13" w14:textId="77777777" w:rsidR="0075460B" w:rsidRPr="00B0191F" w:rsidRDefault="0075460B" w:rsidP="003F71CE">
            <w:pPr>
              <w:spacing w:after="0"/>
              <w:rPr>
                <w:lang w:eastAsia="zh-CN"/>
              </w:rPr>
            </w:pPr>
            <w:r w:rsidRPr="00B0191F">
              <w:rPr>
                <w:rFonts w:ascii="Arial" w:eastAsia="Times New Roman" w:hAnsi="Arial" w:cs="Arial"/>
                <w:sz w:val="18"/>
                <w:szCs w:val="18"/>
              </w:rPr>
              <w:t>DL PRS reference signal received power (DL PRS-RSRP), is defined as the linear average over the power contributions (in [W]) of the resource elements that carry DL PRS reference signals configured for RSRP measurements within the considered measurement frequency bandwidth.</w:t>
            </w:r>
          </w:p>
        </w:tc>
      </w:tr>
    </w:tbl>
    <w:p w14:paraId="167DCD47" w14:textId="77777777" w:rsidR="0075460B" w:rsidRPr="00B0191F" w:rsidRDefault="0075460B" w:rsidP="0075460B">
      <w:pPr>
        <w:pStyle w:val="ZTE-Proposal-20210505"/>
        <w:numPr>
          <w:ilvl w:val="0"/>
          <w:numId w:val="0"/>
        </w:numPr>
        <w:adjustRightInd w:val="0"/>
        <w:snapToGrid w:val="0"/>
        <w:spacing w:before="72" w:after="72"/>
        <w:jc w:val="both"/>
        <w:rPr>
          <w:b w:val="0"/>
          <w:i w:val="0"/>
          <w:lang w:eastAsia="zh-CN"/>
        </w:rPr>
      </w:pPr>
      <w:r w:rsidRPr="00B0191F">
        <w:rPr>
          <w:rFonts w:hint="eastAsia"/>
          <w:b w:val="0"/>
          <w:i w:val="0"/>
          <w:lang w:eastAsia="zh-CN"/>
        </w:rPr>
        <w:t>D</w:t>
      </w:r>
      <w:r w:rsidRPr="00B0191F">
        <w:rPr>
          <w:b w:val="0"/>
          <w:i w:val="0"/>
          <w:lang w:eastAsia="zh-CN"/>
        </w:rPr>
        <w:t>L PRS-RSRPP is defined as:</w:t>
      </w:r>
    </w:p>
    <w:tbl>
      <w:tblPr>
        <w:tblStyle w:val="afd"/>
        <w:tblW w:w="0" w:type="auto"/>
        <w:tblLook w:val="04A0" w:firstRow="1" w:lastRow="0" w:firstColumn="1" w:lastColumn="0" w:noHBand="0" w:noVBand="1"/>
      </w:tblPr>
      <w:tblGrid>
        <w:gridCol w:w="9629"/>
      </w:tblGrid>
      <w:tr w:rsidR="0075460B" w:rsidRPr="00B0191F" w14:paraId="64810569" w14:textId="77777777" w:rsidTr="003F71CE">
        <w:tc>
          <w:tcPr>
            <w:tcW w:w="9629" w:type="dxa"/>
          </w:tcPr>
          <w:p w14:paraId="7338C8EC" w14:textId="77777777" w:rsidR="0075460B" w:rsidRPr="00B0191F" w:rsidRDefault="0075460B" w:rsidP="003F71CE">
            <w:pPr>
              <w:spacing w:after="0"/>
              <w:rPr>
                <w:rFonts w:ascii="Arial" w:eastAsia="Times New Roman" w:hAnsi="Arial" w:cs="Arial"/>
                <w:sz w:val="18"/>
                <w:szCs w:val="18"/>
                <w:lang w:val="en-US" w:eastAsia="zh-CN"/>
              </w:rPr>
            </w:pPr>
            <w:r w:rsidRPr="00B0191F">
              <w:rPr>
                <w:rFonts w:ascii="Arial" w:eastAsia="Times New Roman" w:hAnsi="Arial" w:cs="Arial"/>
                <w:sz w:val="18"/>
                <w:szCs w:val="18"/>
              </w:rPr>
              <w:t>DL PRS reference signal received path power (DL PRS-RSRPP), is defined as the power of the linear average of the channel response at the i-th path delay of the resource elements that carry DL PRS signal configured for the measurement, where DL PRS-RSRPP for the 1st path delay is the power contribution corresponding to the first detected path in time.</w:t>
            </w:r>
          </w:p>
        </w:tc>
      </w:tr>
    </w:tbl>
    <w:p w14:paraId="44B97AC4" w14:textId="08DB4754" w:rsidR="0075460B" w:rsidRPr="00B0191F" w:rsidRDefault="0075460B" w:rsidP="0075460B">
      <w:pPr>
        <w:pStyle w:val="ZTE-Proposal-20210505"/>
        <w:numPr>
          <w:ilvl w:val="0"/>
          <w:numId w:val="0"/>
        </w:numPr>
        <w:adjustRightInd w:val="0"/>
        <w:snapToGrid w:val="0"/>
        <w:spacing w:before="72" w:after="72"/>
        <w:jc w:val="both"/>
        <w:rPr>
          <w:b w:val="0"/>
          <w:i w:val="0"/>
          <w:lang w:eastAsia="zh-CN"/>
        </w:rPr>
      </w:pPr>
      <w:r w:rsidRPr="00B0191F">
        <w:rPr>
          <w:rFonts w:hint="eastAsia"/>
          <w:b w:val="0"/>
          <w:i w:val="0"/>
          <w:lang w:eastAsia="zh-CN"/>
        </w:rPr>
        <w:t>For</w:t>
      </w:r>
      <w:r w:rsidRPr="00B0191F">
        <w:rPr>
          <w:b w:val="0"/>
          <w:i w:val="0"/>
          <w:lang w:eastAsia="zh-CN"/>
        </w:rPr>
        <w:t xml:space="preserve"> DL AI/ML </w:t>
      </w:r>
      <w:r w:rsidRPr="00B0191F">
        <w:rPr>
          <w:rFonts w:hint="eastAsia"/>
          <w:b w:val="0"/>
          <w:i w:val="0"/>
          <w:lang w:eastAsia="zh-CN"/>
        </w:rPr>
        <w:t>positioning</w:t>
      </w:r>
      <w:r w:rsidRPr="00B0191F">
        <w:rPr>
          <w:b w:val="0"/>
          <w:i w:val="0"/>
          <w:lang w:eastAsia="zh-CN"/>
        </w:rPr>
        <w:t>, the model input includ</w:t>
      </w:r>
      <w:r w:rsidRPr="00796340">
        <w:rPr>
          <w:b w:val="0"/>
          <w:i w:val="0"/>
          <w:lang w:eastAsia="zh-CN"/>
        </w:rPr>
        <w:t xml:space="preserve">es </w:t>
      </w:r>
      <w:r w:rsidR="00796340" w:rsidRPr="009F4B1D">
        <w:rPr>
          <w:b w:val="0"/>
          <w:i w:val="0"/>
          <w:lang w:eastAsia="zh-CN"/>
        </w:rPr>
        <w:t>N</w:t>
      </w:r>
      <w:r w:rsidR="00796340" w:rsidRPr="009F4B1D">
        <w:rPr>
          <w:b w:val="0"/>
          <w:i w:val="0"/>
          <w:vertAlign w:val="subscript"/>
          <w:lang w:eastAsia="zh-CN"/>
        </w:rPr>
        <w:t>t</w:t>
      </w:r>
      <w:r w:rsidR="00796340" w:rsidRPr="009F4B1D">
        <w:rPr>
          <w:b w:val="0"/>
          <w:i w:val="0"/>
          <w:lang w:eastAsia="zh-CN"/>
        </w:rPr>
        <w:t>’</w:t>
      </w:r>
      <w:r w:rsidR="00B41D73">
        <w:rPr>
          <w:b w:val="0"/>
          <w:i w:val="0"/>
          <w:lang w:eastAsia="zh-CN"/>
        </w:rPr>
        <w:t xml:space="preserve"> values</w:t>
      </w:r>
      <w:r w:rsidRPr="00B0191F">
        <w:rPr>
          <w:b w:val="0"/>
          <w:i w:val="0"/>
          <w:lang w:eastAsia="zh-CN"/>
        </w:rPr>
        <w:t xml:space="preserve">, power information refers to the power of each </w:t>
      </w:r>
      <w:r w:rsidR="00B41D73">
        <w:rPr>
          <w:b w:val="0"/>
          <w:i w:val="0"/>
          <w:lang w:eastAsia="zh-CN"/>
        </w:rPr>
        <w:t>reported value</w:t>
      </w:r>
      <w:r w:rsidRPr="00B0191F">
        <w:rPr>
          <w:b w:val="0"/>
          <w:i w:val="0"/>
          <w:lang w:eastAsia="zh-CN"/>
        </w:rPr>
        <w:t>, where the current definition of PRS-RSRPP can be a starting point. A</w:t>
      </w:r>
      <w:r w:rsidRPr="00B0191F">
        <w:rPr>
          <w:rFonts w:hint="eastAsia"/>
          <w:b w:val="0"/>
          <w:i w:val="0"/>
          <w:lang w:eastAsia="zh-CN"/>
        </w:rPr>
        <w:t>n</w:t>
      </w:r>
      <w:r w:rsidRPr="00B0191F">
        <w:rPr>
          <w:b w:val="0"/>
          <w:i w:val="0"/>
          <w:lang w:eastAsia="zh-CN"/>
        </w:rPr>
        <w:t>d in RAN1#118 meeting, the following proposal was agreed in terms of power definition:</w:t>
      </w:r>
    </w:p>
    <w:tbl>
      <w:tblPr>
        <w:tblStyle w:val="afd"/>
        <w:tblW w:w="0" w:type="auto"/>
        <w:tblLook w:val="04A0" w:firstRow="1" w:lastRow="0" w:firstColumn="1" w:lastColumn="0" w:noHBand="0" w:noVBand="1"/>
      </w:tblPr>
      <w:tblGrid>
        <w:gridCol w:w="9629"/>
      </w:tblGrid>
      <w:tr w:rsidR="0075460B" w:rsidRPr="00B0191F" w14:paraId="7617B7C6" w14:textId="77777777" w:rsidTr="003F71CE">
        <w:tc>
          <w:tcPr>
            <w:tcW w:w="9629" w:type="dxa"/>
          </w:tcPr>
          <w:p w14:paraId="1AA78114" w14:textId="77777777" w:rsidR="0075460B" w:rsidRPr="00B0191F" w:rsidRDefault="0075460B" w:rsidP="003F71CE">
            <w:pPr>
              <w:adjustRightInd w:val="0"/>
              <w:snapToGrid w:val="0"/>
              <w:spacing w:before="0" w:after="0" w:line="240" w:lineRule="auto"/>
              <w:jc w:val="left"/>
              <w:rPr>
                <w:rFonts w:eastAsiaTheme="minorEastAsia"/>
                <w:b/>
                <w:u w:val="single"/>
                <w:lang w:val="en-US" w:eastAsia="zh-CN"/>
              </w:rPr>
            </w:pPr>
            <w:r w:rsidRPr="00B0191F">
              <w:rPr>
                <w:rFonts w:eastAsiaTheme="minorEastAsia" w:hint="eastAsia"/>
                <w:b/>
                <w:u w:val="single"/>
                <w:lang w:val="en-US" w:eastAsia="zh-CN"/>
              </w:rPr>
              <w:t>Agreement</w:t>
            </w:r>
            <w:r w:rsidRPr="00B0191F">
              <w:rPr>
                <w:rFonts w:eastAsiaTheme="minorEastAsia"/>
                <w:b/>
                <w:u w:val="single"/>
                <w:lang w:val="en-US" w:eastAsia="zh-CN"/>
              </w:rPr>
              <w:t xml:space="preserve"> </w:t>
            </w:r>
            <w:r w:rsidRPr="00B0191F">
              <w:rPr>
                <w:rFonts w:eastAsiaTheme="minorEastAsia" w:hint="eastAsia"/>
                <w:b/>
                <w:u w:val="single"/>
                <w:lang w:val="en-US" w:eastAsia="zh-CN"/>
              </w:rPr>
              <w:t>in</w:t>
            </w:r>
            <w:r w:rsidRPr="00B0191F">
              <w:rPr>
                <w:rFonts w:eastAsiaTheme="minorEastAsia"/>
                <w:b/>
                <w:u w:val="single"/>
                <w:lang w:val="en-US" w:eastAsia="zh-CN"/>
              </w:rPr>
              <w:t xml:space="preserve"> RAN1#118:</w:t>
            </w:r>
          </w:p>
          <w:p w14:paraId="270FA7DF" w14:textId="77777777" w:rsidR="0075460B" w:rsidRPr="00B0191F" w:rsidRDefault="0075460B" w:rsidP="003F71CE">
            <w:pPr>
              <w:adjustRightInd w:val="0"/>
              <w:snapToGrid w:val="0"/>
              <w:spacing w:before="0" w:after="0" w:line="240" w:lineRule="auto"/>
            </w:pPr>
            <w:r w:rsidRPr="00B0191F">
              <w:t>For AI/ML positioning Case 2b and 3b, regarding the power information for determining the model input,</w:t>
            </w:r>
          </w:p>
          <w:p w14:paraId="1EA7D40E" w14:textId="77777777" w:rsidR="0075460B" w:rsidRPr="00B0191F" w:rsidRDefault="0075460B" w:rsidP="00AE6FAA">
            <w:pPr>
              <w:pStyle w:val="aff5"/>
              <w:numPr>
                <w:ilvl w:val="0"/>
                <w:numId w:val="36"/>
              </w:numPr>
              <w:tabs>
                <w:tab w:val="left" w:pos="0"/>
              </w:tabs>
              <w:suppressAutoHyphens/>
              <w:adjustRightInd w:val="0"/>
              <w:snapToGrid w:val="0"/>
              <w:spacing w:before="0" w:after="0" w:line="240" w:lineRule="auto"/>
              <w:jc w:val="left"/>
              <w:rPr>
                <w:lang w:val="en-US"/>
              </w:rPr>
            </w:pPr>
            <w:r w:rsidRPr="00B0191F">
              <w:rPr>
                <w:lang w:val="en-US"/>
              </w:rPr>
              <w:t>For downlink power measurement, use DL PRS-RSRPP defined in TS 38.215 as a starting point.</w:t>
            </w:r>
          </w:p>
          <w:p w14:paraId="277EDFD9" w14:textId="77777777" w:rsidR="0075460B" w:rsidRPr="00B0191F" w:rsidRDefault="0075460B" w:rsidP="00AE6FAA">
            <w:pPr>
              <w:pStyle w:val="aff5"/>
              <w:numPr>
                <w:ilvl w:val="1"/>
                <w:numId w:val="36"/>
              </w:numPr>
              <w:tabs>
                <w:tab w:val="left" w:pos="0"/>
              </w:tabs>
              <w:suppressAutoHyphens/>
              <w:adjustRightInd w:val="0"/>
              <w:snapToGrid w:val="0"/>
              <w:spacing w:before="0" w:after="0" w:line="240" w:lineRule="auto"/>
              <w:jc w:val="left"/>
              <w:rPr>
                <w:lang w:val="en-US"/>
              </w:rPr>
            </w:pPr>
            <w:r w:rsidRPr="00B0191F">
              <w:rPr>
                <w:lang w:val="en-US"/>
              </w:rPr>
              <w:lastRenderedPageBreak/>
              <w:t>For measurement report of DL PRS-RSRPP, use the existing measurement report mapping table for PRS-RSRPP in 38.133 as a starting point.</w:t>
            </w:r>
          </w:p>
          <w:p w14:paraId="495E5B9A" w14:textId="77777777" w:rsidR="0075460B" w:rsidRPr="00B0191F" w:rsidRDefault="0075460B" w:rsidP="00AE6FAA">
            <w:pPr>
              <w:pStyle w:val="aff5"/>
              <w:numPr>
                <w:ilvl w:val="0"/>
                <w:numId w:val="36"/>
              </w:numPr>
              <w:tabs>
                <w:tab w:val="left" w:pos="0"/>
              </w:tabs>
              <w:suppressAutoHyphens/>
              <w:adjustRightInd w:val="0"/>
              <w:snapToGrid w:val="0"/>
              <w:spacing w:before="0" w:after="0" w:line="240" w:lineRule="auto"/>
              <w:jc w:val="left"/>
              <w:rPr>
                <w:lang w:val="en-US"/>
              </w:rPr>
            </w:pPr>
            <w:r w:rsidRPr="00B0191F">
              <w:rPr>
                <w:lang w:val="en-US"/>
              </w:rPr>
              <w:t>For uplink power measurement, use UL SRS-RSRPP defined in TS 38.215 as a starting point.</w:t>
            </w:r>
          </w:p>
          <w:p w14:paraId="43ECFFA2" w14:textId="77777777" w:rsidR="0075460B" w:rsidRPr="00B0191F" w:rsidRDefault="0075460B" w:rsidP="00AE6FAA">
            <w:pPr>
              <w:pStyle w:val="aff5"/>
              <w:numPr>
                <w:ilvl w:val="1"/>
                <w:numId w:val="36"/>
              </w:numPr>
              <w:tabs>
                <w:tab w:val="left" w:pos="0"/>
              </w:tabs>
              <w:suppressAutoHyphens/>
              <w:adjustRightInd w:val="0"/>
              <w:snapToGrid w:val="0"/>
              <w:spacing w:before="0" w:after="0" w:line="240" w:lineRule="auto"/>
              <w:jc w:val="left"/>
              <w:rPr>
                <w:lang w:val="en-US"/>
              </w:rPr>
            </w:pPr>
            <w:r w:rsidRPr="00B0191F">
              <w:rPr>
                <w:lang w:val="en-US"/>
              </w:rPr>
              <w:t>For measurement report of UL SRS-RSRPP, use the existing measurement report mapping table for SRS-RSRPP in 38.133 as a starting point.</w:t>
            </w:r>
          </w:p>
        </w:tc>
      </w:tr>
    </w:tbl>
    <w:p w14:paraId="06F2238A" w14:textId="48BB3D05" w:rsidR="0075460B" w:rsidRPr="00B0191F" w:rsidRDefault="0075460B" w:rsidP="0075460B">
      <w:pPr>
        <w:pStyle w:val="ZTE-Proposal-20210505"/>
        <w:numPr>
          <w:ilvl w:val="0"/>
          <w:numId w:val="0"/>
        </w:numPr>
        <w:adjustRightInd w:val="0"/>
        <w:snapToGrid w:val="0"/>
        <w:spacing w:before="72" w:after="72"/>
        <w:jc w:val="both"/>
        <w:rPr>
          <w:b w:val="0"/>
          <w:bCs w:val="0"/>
          <w:i w:val="0"/>
          <w:lang w:eastAsia="zh-CN"/>
        </w:rPr>
      </w:pPr>
      <w:r w:rsidRPr="00B0191F">
        <w:rPr>
          <w:b w:val="0"/>
          <w:bCs w:val="0"/>
          <w:i w:val="0"/>
          <w:lang w:eastAsia="zh-CN"/>
        </w:rPr>
        <w:lastRenderedPageBreak/>
        <w:t>For the mapping table in TS 38.133, the current measurement report range of RSRPP is defined from -156dBm to -31dBm with 1dB resolution. To evaluate the necessity of defining finer RSRPP</w:t>
      </w:r>
      <w:r w:rsidR="00B41D73">
        <w:rPr>
          <w:b w:val="0"/>
          <w:bCs w:val="0"/>
          <w:i w:val="0"/>
          <w:lang w:eastAsia="zh-CN"/>
        </w:rPr>
        <w:t xml:space="preserve"> </w:t>
      </w:r>
      <w:r w:rsidRPr="00B0191F">
        <w:rPr>
          <w:b w:val="0"/>
          <w:bCs w:val="0"/>
          <w:i w:val="0"/>
          <w:lang w:eastAsia="zh-CN"/>
        </w:rPr>
        <w:t>report for AI/ML positioning, the following simulation is conducted:</w:t>
      </w:r>
    </w:p>
    <w:p w14:paraId="124A1B4F" w14:textId="1DD9048F" w:rsidR="0075460B" w:rsidRPr="00B0191F" w:rsidRDefault="00B82527" w:rsidP="0075460B">
      <w:pPr>
        <w:pStyle w:val="ZTE-Proposal-20210505"/>
        <w:numPr>
          <w:ilvl w:val="0"/>
          <w:numId w:val="0"/>
        </w:numPr>
        <w:adjustRightInd w:val="0"/>
        <w:snapToGrid w:val="0"/>
        <w:spacing w:before="72" w:after="72"/>
        <w:jc w:val="both"/>
        <w:rPr>
          <w:b w:val="0"/>
          <w:bCs w:val="0"/>
          <w:i w:val="0"/>
          <w:lang w:eastAsia="zh-CN"/>
        </w:rPr>
      </w:pPr>
      <w:r>
        <w:rPr>
          <w:b w:val="0"/>
          <w:bCs w:val="0"/>
          <w:i w:val="0"/>
          <w:lang w:eastAsia="zh-CN"/>
        </w:rPr>
        <w:t>Simulation</w:t>
      </w:r>
      <w:r w:rsidR="0075460B" w:rsidRPr="00B0191F">
        <w:rPr>
          <w:b w:val="0"/>
          <w:bCs w:val="0"/>
          <w:i w:val="0"/>
          <w:lang w:eastAsia="zh-CN"/>
        </w:rPr>
        <w:t xml:space="preserve"> 1: The power measurement is defined with 1dB resolution.</w:t>
      </w:r>
    </w:p>
    <w:p w14:paraId="400665B0" w14:textId="7B0BD364" w:rsidR="0075460B" w:rsidRPr="00B0191F" w:rsidRDefault="00B82527" w:rsidP="0075460B">
      <w:pPr>
        <w:pStyle w:val="ZTE-Proposal-20210505"/>
        <w:numPr>
          <w:ilvl w:val="0"/>
          <w:numId w:val="0"/>
        </w:numPr>
        <w:adjustRightInd w:val="0"/>
        <w:snapToGrid w:val="0"/>
        <w:spacing w:before="72" w:after="72"/>
        <w:jc w:val="both"/>
        <w:rPr>
          <w:b w:val="0"/>
          <w:bCs w:val="0"/>
          <w:i w:val="0"/>
          <w:lang w:eastAsia="zh-CN"/>
        </w:rPr>
      </w:pPr>
      <w:r>
        <w:rPr>
          <w:b w:val="0"/>
          <w:bCs w:val="0"/>
          <w:i w:val="0"/>
          <w:lang w:eastAsia="zh-CN"/>
        </w:rPr>
        <w:t>Simulation</w:t>
      </w:r>
      <w:r w:rsidRPr="00B0191F">
        <w:rPr>
          <w:b w:val="0"/>
          <w:bCs w:val="0"/>
          <w:i w:val="0"/>
          <w:lang w:eastAsia="zh-CN"/>
        </w:rPr>
        <w:t xml:space="preserve"> </w:t>
      </w:r>
      <w:r w:rsidR="0075460B" w:rsidRPr="00B0191F">
        <w:rPr>
          <w:b w:val="0"/>
          <w:bCs w:val="0"/>
          <w:i w:val="0"/>
          <w:lang w:eastAsia="zh-CN"/>
        </w:rPr>
        <w:t>2: The power measurement is defined with 0.5dB resolution.</w:t>
      </w:r>
    </w:p>
    <w:p w14:paraId="5077EF6C" w14:textId="77777777" w:rsidR="0075460B" w:rsidRPr="00B0191F" w:rsidRDefault="0075460B" w:rsidP="0075460B">
      <w:pPr>
        <w:pStyle w:val="ZTE-Proposal-20210505"/>
        <w:numPr>
          <w:ilvl w:val="0"/>
          <w:numId w:val="0"/>
        </w:numPr>
        <w:adjustRightInd w:val="0"/>
        <w:snapToGrid w:val="0"/>
        <w:spacing w:before="72" w:after="72"/>
        <w:jc w:val="both"/>
        <w:rPr>
          <w:b w:val="0"/>
          <w:bCs w:val="0"/>
          <w:i w:val="0"/>
          <w:lang w:eastAsia="zh-CN"/>
        </w:rPr>
      </w:pPr>
      <w:r w:rsidRPr="00B0191F">
        <w:rPr>
          <w:b w:val="0"/>
          <w:bCs w:val="0"/>
          <w:i w:val="0"/>
          <w:lang w:eastAsia="zh-CN"/>
        </w:rPr>
        <w:t>The positioning performance (CDF of positioning error) of case 1 and case 2 are as follows:</w:t>
      </w:r>
    </w:p>
    <w:p w14:paraId="2428DDF3" w14:textId="77777777" w:rsidR="0075460B" w:rsidRPr="00B0191F" w:rsidRDefault="0075460B" w:rsidP="0075460B">
      <w:pPr>
        <w:pStyle w:val="ZTE-Proposal-20210505"/>
        <w:numPr>
          <w:ilvl w:val="0"/>
          <w:numId w:val="0"/>
        </w:numPr>
        <w:adjustRightInd w:val="0"/>
        <w:snapToGrid w:val="0"/>
        <w:spacing w:before="72" w:after="72"/>
        <w:jc w:val="center"/>
        <w:rPr>
          <w:b w:val="0"/>
          <w:bCs w:val="0"/>
          <w:i w:val="0"/>
          <w:lang w:eastAsia="zh-CN"/>
        </w:rPr>
      </w:pPr>
      <w:r w:rsidRPr="00B0191F">
        <w:rPr>
          <w:i w:val="0"/>
          <w:noProof/>
          <w:lang w:val="en-US" w:eastAsia="zh-CN"/>
        </w:rPr>
        <w:drawing>
          <wp:inline distT="0" distB="0" distL="0" distR="0" wp14:anchorId="563BFB0A" wp14:editId="561AA551">
            <wp:extent cx="2006930" cy="1498071"/>
            <wp:effectExtent l="0" t="0" r="0" b="698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028428" cy="1514118"/>
                    </a:xfrm>
                    <a:prstGeom prst="rect">
                      <a:avLst/>
                    </a:prstGeom>
                  </pic:spPr>
                </pic:pic>
              </a:graphicData>
            </a:graphic>
          </wp:inline>
        </w:drawing>
      </w:r>
      <w:r w:rsidRPr="00B0191F">
        <w:rPr>
          <w:rFonts w:hint="eastAsia"/>
          <w:b w:val="0"/>
          <w:bCs w:val="0"/>
          <w:i w:val="0"/>
          <w:lang w:eastAsia="zh-CN"/>
        </w:rPr>
        <w:t xml:space="preserve"> </w:t>
      </w:r>
      <w:r w:rsidRPr="00B0191F">
        <w:rPr>
          <w:b w:val="0"/>
          <w:bCs w:val="0"/>
          <w:i w:val="0"/>
          <w:lang w:eastAsia="zh-CN"/>
        </w:rPr>
        <w:t xml:space="preserve">              </w:t>
      </w:r>
      <w:r w:rsidRPr="00B0191F">
        <w:rPr>
          <w:i w:val="0"/>
          <w:noProof/>
          <w:lang w:val="en-US" w:eastAsia="zh-CN"/>
        </w:rPr>
        <w:drawing>
          <wp:inline distT="0" distB="0" distL="0" distR="0" wp14:anchorId="574509D6" wp14:editId="0E9748C9">
            <wp:extent cx="2049630" cy="1531917"/>
            <wp:effectExtent l="0" t="0" r="825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58857" cy="1538814"/>
                    </a:xfrm>
                    <a:prstGeom prst="rect">
                      <a:avLst/>
                    </a:prstGeom>
                  </pic:spPr>
                </pic:pic>
              </a:graphicData>
            </a:graphic>
          </wp:inline>
        </w:drawing>
      </w:r>
    </w:p>
    <w:p w14:paraId="4ED77357" w14:textId="20CF7E2A" w:rsidR="0075460B" w:rsidRPr="00B0191F" w:rsidRDefault="0075460B" w:rsidP="0075460B">
      <w:pPr>
        <w:pStyle w:val="ZTE-Proposal-20210505"/>
        <w:numPr>
          <w:ilvl w:val="0"/>
          <w:numId w:val="0"/>
        </w:numPr>
        <w:adjustRightInd w:val="0"/>
        <w:snapToGrid w:val="0"/>
        <w:spacing w:before="72" w:after="72"/>
        <w:jc w:val="center"/>
        <w:rPr>
          <w:b w:val="0"/>
          <w:bCs w:val="0"/>
          <w:i w:val="0"/>
          <w:lang w:eastAsia="zh-CN"/>
        </w:rPr>
      </w:pPr>
      <w:r w:rsidRPr="00B0191F">
        <w:rPr>
          <w:b w:val="0"/>
          <w:bCs w:val="0"/>
          <w:i w:val="0"/>
          <w:iCs w:val="0"/>
          <w:lang w:eastAsia="zh-CN"/>
        </w:rPr>
        <w:t>(a</w:t>
      </w:r>
      <w:r w:rsidRPr="00B0191F">
        <w:rPr>
          <w:b w:val="0"/>
          <w:bCs w:val="0"/>
          <w:i w:val="0"/>
          <w:lang w:eastAsia="zh-CN"/>
        </w:rPr>
        <w:t xml:space="preserve">) </w:t>
      </w:r>
      <w:r w:rsidR="00B82527">
        <w:rPr>
          <w:b w:val="0"/>
          <w:bCs w:val="0"/>
          <w:i w:val="0"/>
          <w:lang w:eastAsia="zh-CN"/>
        </w:rPr>
        <w:t>Simulation</w:t>
      </w:r>
      <w:r w:rsidR="00B82527" w:rsidRPr="00B0191F">
        <w:rPr>
          <w:b w:val="0"/>
          <w:bCs w:val="0"/>
          <w:i w:val="0"/>
          <w:lang w:eastAsia="zh-CN"/>
        </w:rPr>
        <w:t xml:space="preserve"> </w:t>
      </w:r>
      <w:r w:rsidRPr="00B0191F">
        <w:rPr>
          <w:b w:val="0"/>
          <w:bCs w:val="0"/>
          <w:i w:val="0"/>
          <w:lang w:eastAsia="zh-CN"/>
        </w:rPr>
        <w:t xml:space="preserve">1: </w:t>
      </w:r>
      <w:r w:rsidRPr="00B0191F">
        <w:rPr>
          <w:rFonts w:hint="eastAsia"/>
          <w:b w:val="0"/>
          <w:bCs w:val="0"/>
          <w:i w:val="0"/>
          <w:lang w:eastAsia="zh-CN"/>
        </w:rPr>
        <w:t>P</w:t>
      </w:r>
      <w:r w:rsidRPr="00B0191F">
        <w:rPr>
          <w:b w:val="0"/>
          <w:bCs w:val="0"/>
          <w:i w:val="0"/>
          <w:lang w:eastAsia="zh-CN"/>
        </w:rPr>
        <w:t xml:space="preserve">ositioning error @90%=0.90 </w:t>
      </w:r>
      <w:r w:rsidRPr="00B0191F">
        <w:rPr>
          <w:rFonts w:hint="eastAsia"/>
          <w:b w:val="0"/>
          <w:bCs w:val="0"/>
          <w:i w:val="0"/>
          <w:lang w:eastAsia="zh-CN"/>
        </w:rPr>
        <w:t>m</w:t>
      </w:r>
      <w:r w:rsidRPr="00B0191F">
        <w:rPr>
          <w:b w:val="0"/>
          <w:bCs w:val="0"/>
          <w:i w:val="0"/>
          <w:lang w:eastAsia="zh-CN"/>
        </w:rPr>
        <w:t xml:space="preserve">               (b) </w:t>
      </w:r>
      <w:r w:rsidR="00B82527">
        <w:rPr>
          <w:b w:val="0"/>
          <w:bCs w:val="0"/>
          <w:i w:val="0"/>
          <w:lang w:eastAsia="zh-CN"/>
        </w:rPr>
        <w:t>Simulation</w:t>
      </w:r>
      <w:r w:rsidR="00B82527" w:rsidRPr="00B0191F">
        <w:rPr>
          <w:b w:val="0"/>
          <w:bCs w:val="0"/>
          <w:i w:val="0"/>
          <w:lang w:eastAsia="zh-CN"/>
        </w:rPr>
        <w:t xml:space="preserve"> </w:t>
      </w:r>
      <w:r w:rsidRPr="00B0191F">
        <w:rPr>
          <w:b w:val="0"/>
          <w:bCs w:val="0"/>
          <w:i w:val="0"/>
          <w:lang w:eastAsia="zh-CN"/>
        </w:rPr>
        <w:t xml:space="preserve">2: </w:t>
      </w:r>
      <w:r w:rsidRPr="00B0191F">
        <w:rPr>
          <w:rFonts w:hint="eastAsia"/>
          <w:b w:val="0"/>
          <w:bCs w:val="0"/>
          <w:i w:val="0"/>
          <w:lang w:eastAsia="zh-CN"/>
        </w:rPr>
        <w:t>P</w:t>
      </w:r>
      <w:r w:rsidRPr="00B0191F">
        <w:rPr>
          <w:b w:val="0"/>
          <w:bCs w:val="0"/>
          <w:i w:val="0"/>
          <w:lang w:eastAsia="zh-CN"/>
        </w:rPr>
        <w:t>ositioning error @90%=0.84m</w:t>
      </w:r>
    </w:p>
    <w:p w14:paraId="3A70B60F" w14:textId="37AFC884" w:rsidR="0075460B" w:rsidRPr="00B0191F" w:rsidRDefault="0075460B" w:rsidP="0075460B">
      <w:pPr>
        <w:pStyle w:val="ZTE-Proposal-20210505"/>
        <w:numPr>
          <w:ilvl w:val="0"/>
          <w:numId w:val="0"/>
        </w:numPr>
        <w:adjustRightInd w:val="0"/>
        <w:snapToGrid w:val="0"/>
        <w:spacing w:before="72" w:after="72"/>
        <w:jc w:val="center"/>
        <w:rPr>
          <w:b w:val="0"/>
          <w:bCs w:val="0"/>
          <w:i w:val="0"/>
          <w:lang w:eastAsia="zh-CN"/>
        </w:rPr>
      </w:pPr>
      <w:r w:rsidRPr="00B0191F">
        <w:rPr>
          <w:b w:val="0"/>
          <w:i w:val="0"/>
          <w:lang w:val="en-US" w:eastAsia="zh-CN"/>
        </w:rPr>
        <w:t xml:space="preserve">Figure </w:t>
      </w:r>
      <w:r w:rsidRPr="00B0191F">
        <w:rPr>
          <w:b w:val="0"/>
          <w:i w:val="0"/>
          <w:lang w:val="en-US" w:eastAsia="zh-CN"/>
        </w:rPr>
        <w:fldChar w:fldCharType="begin"/>
      </w:r>
      <w:r w:rsidRPr="00B0191F">
        <w:rPr>
          <w:b w:val="0"/>
          <w:i w:val="0"/>
          <w:lang w:val="en-US" w:eastAsia="zh-CN"/>
        </w:rPr>
        <w:instrText xml:space="preserve"> SEQ Figure \* ARABIC </w:instrText>
      </w:r>
      <w:r w:rsidRPr="00B0191F">
        <w:rPr>
          <w:b w:val="0"/>
          <w:i w:val="0"/>
          <w:lang w:val="en-US" w:eastAsia="zh-CN"/>
        </w:rPr>
        <w:fldChar w:fldCharType="separate"/>
      </w:r>
      <w:r w:rsidR="00DD20C6">
        <w:rPr>
          <w:b w:val="0"/>
          <w:i w:val="0"/>
          <w:noProof/>
          <w:lang w:val="en-US" w:eastAsia="zh-CN"/>
        </w:rPr>
        <w:t>3</w:t>
      </w:r>
      <w:r w:rsidRPr="00B0191F">
        <w:rPr>
          <w:b w:val="0"/>
          <w:i w:val="0"/>
          <w:lang w:val="en-US" w:eastAsia="zh-CN"/>
        </w:rPr>
        <w:fldChar w:fldCharType="end"/>
      </w:r>
      <w:r w:rsidRPr="00B0191F">
        <w:rPr>
          <w:rFonts w:hint="eastAsia"/>
          <w:b w:val="0"/>
          <w:i w:val="0"/>
          <w:lang w:val="en-US" w:eastAsia="zh-CN"/>
        </w:rPr>
        <w:t xml:space="preserve"> </w:t>
      </w:r>
      <w:r w:rsidRPr="00B0191F">
        <w:rPr>
          <w:b w:val="0"/>
          <w:i w:val="0"/>
          <w:lang w:val="en-US" w:eastAsia="zh-CN"/>
        </w:rPr>
        <w:t>Positioning error of different power measurement resolutions</w:t>
      </w:r>
    </w:p>
    <w:p w14:paraId="1105350B" w14:textId="77777777" w:rsidR="0075460B" w:rsidRPr="00B0191F" w:rsidRDefault="0075460B" w:rsidP="0075460B">
      <w:pPr>
        <w:pStyle w:val="ZTE-Proposal-20210505"/>
        <w:numPr>
          <w:ilvl w:val="0"/>
          <w:numId w:val="0"/>
        </w:numPr>
        <w:adjustRightInd w:val="0"/>
        <w:snapToGrid w:val="0"/>
        <w:spacing w:before="72" w:after="72"/>
        <w:jc w:val="both"/>
        <w:rPr>
          <w:b w:val="0"/>
          <w:bCs w:val="0"/>
          <w:i w:val="0"/>
        </w:rPr>
      </w:pPr>
      <w:r w:rsidRPr="00B0191F">
        <w:rPr>
          <w:rFonts w:hint="eastAsia"/>
          <w:b w:val="0"/>
          <w:bCs w:val="0"/>
          <w:i w:val="0"/>
          <w:lang w:eastAsia="zh-CN"/>
        </w:rPr>
        <w:t>I</w:t>
      </w:r>
      <w:r w:rsidRPr="00B0191F">
        <w:rPr>
          <w:b w:val="0"/>
          <w:bCs w:val="0"/>
          <w:i w:val="0"/>
          <w:lang w:eastAsia="zh-CN"/>
        </w:rPr>
        <w:t>t can be observed that the positioning error of case 2 achieves only 6.67% performance gain while the report overhead is doubled. Based on the above analysis, we have the following observation:</w:t>
      </w:r>
    </w:p>
    <w:p w14:paraId="0FD0A770" w14:textId="36B4432F" w:rsidR="0075460B" w:rsidRPr="00B0191F" w:rsidRDefault="0075460B" w:rsidP="0075460B">
      <w:pPr>
        <w:pStyle w:val="ZTE-Proposal-20210505"/>
        <w:numPr>
          <w:ilvl w:val="0"/>
          <w:numId w:val="0"/>
        </w:numPr>
        <w:adjustRightInd w:val="0"/>
        <w:snapToGrid w:val="0"/>
        <w:spacing w:before="72" w:after="72"/>
        <w:jc w:val="both"/>
        <w:rPr>
          <w:b w:val="0"/>
          <w:bCs w:val="0"/>
        </w:rPr>
      </w:pPr>
      <w:bookmarkStart w:id="13" w:name="_Ref181278816"/>
      <w:r w:rsidRPr="00B0191F">
        <w:t xml:space="preserve">Observation </w:t>
      </w:r>
      <w:r w:rsidRPr="00B0191F">
        <w:rPr>
          <w:b w:val="0"/>
          <w:bCs w:val="0"/>
          <w:i w:val="0"/>
        </w:rPr>
        <w:fldChar w:fldCharType="begin"/>
      </w:r>
      <w:r w:rsidRPr="00B0191F">
        <w:instrText xml:space="preserve"> SEQ Observation \* ARABIC </w:instrText>
      </w:r>
      <w:r w:rsidRPr="00B0191F">
        <w:rPr>
          <w:b w:val="0"/>
          <w:bCs w:val="0"/>
          <w:i w:val="0"/>
        </w:rPr>
        <w:fldChar w:fldCharType="separate"/>
      </w:r>
      <w:r w:rsidR="00931C58">
        <w:rPr>
          <w:noProof/>
        </w:rPr>
        <w:t>2</w:t>
      </w:r>
      <w:r w:rsidRPr="00B0191F">
        <w:rPr>
          <w:b w:val="0"/>
          <w:bCs w:val="0"/>
          <w:i w:val="0"/>
        </w:rPr>
        <w:fldChar w:fldCharType="end"/>
      </w:r>
      <w:r w:rsidRPr="00B0191F">
        <w:rPr>
          <w:rFonts w:hint="eastAsia"/>
        </w:rPr>
        <w:t>:</w:t>
      </w:r>
      <w:r w:rsidRPr="00B0191F">
        <w:rPr>
          <w:b w:val="0"/>
          <w:bCs w:val="0"/>
        </w:rPr>
        <w:t xml:space="preserve"> For power measurement, t</w:t>
      </w:r>
      <w:r w:rsidRPr="00B0191F">
        <w:rPr>
          <w:rFonts w:hint="eastAsia"/>
          <w:b w:val="0"/>
          <w:bCs w:val="0"/>
        </w:rPr>
        <w:t>he positioning performance of</w:t>
      </w:r>
      <w:r w:rsidR="00B82527">
        <w:rPr>
          <w:b w:val="0"/>
          <w:bCs w:val="0"/>
        </w:rPr>
        <w:t xml:space="preserve"> </w:t>
      </w:r>
      <w:r w:rsidR="00B82527" w:rsidRPr="00B82527">
        <w:rPr>
          <w:b w:val="0"/>
          <w:bCs w:val="0"/>
        </w:rPr>
        <w:t xml:space="preserve">Simulation </w:t>
      </w:r>
      <w:r w:rsidRPr="00B0191F">
        <w:rPr>
          <w:b w:val="0"/>
          <w:bCs w:val="0"/>
        </w:rPr>
        <w:t xml:space="preserve">2 is slightly better than </w:t>
      </w:r>
      <w:r w:rsidR="00A82856">
        <w:rPr>
          <w:b w:val="0"/>
          <w:bCs w:val="0"/>
        </w:rPr>
        <w:t>Simulation</w:t>
      </w:r>
      <w:r w:rsidRPr="00B0191F">
        <w:rPr>
          <w:b w:val="0"/>
          <w:bCs w:val="0"/>
        </w:rPr>
        <w:t xml:space="preserve"> 1 (6.67% performance gain), while the signalling overhead of </w:t>
      </w:r>
      <w:r w:rsidR="00B82527" w:rsidRPr="00B82527">
        <w:rPr>
          <w:b w:val="0"/>
          <w:bCs w:val="0"/>
        </w:rPr>
        <w:t xml:space="preserve">Simulation </w:t>
      </w:r>
      <w:r w:rsidRPr="00B0191F">
        <w:rPr>
          <w:b w:val="0"/>
          <w:bCs w:val="0"/>
        </w:rPr>
        <w:t xml:space="preserve">2 is twice that of </w:t>
      </w:r>
      <w:r w:rsidR="00B82527" w:rsidRPr="00B82527">
        <w:rPr>
          <w:b w:val="0"/>
          <w:bCs w:val="0"/>
        </w:rPr>
        <w:t xml:space="preserve">Simulation </w:t>
      </w:r>
      <w:r w:rsidRPr="00B0191F">
        <w:rPr>
          <w:b w:val="0"/>
          <w:bCs w:val="0"/>
        </w:rPr>
        <w:t>1.</w:t>
      </w:r>
      <w:bookmarkEnd w:id="13"/>
    </w:p>
    <w:p w14:paraId="52B42F41" w14:textId="77777777" w:rsidR="0075460B" w:rsidRPr="00B0191F" w:rsidRDefault="0075460B" w:rsidP="0075460B">
      <w:pPr>
        <w:pStyle w:val="ZTE-Proposal-20210505"/>
        <w:numPr>
          <w:ilvl w:val="0"/>
          <w:numId w:val="0"/>
        </w:numPr>
        <w:adjustRightInd w:val="0"/>
        <w:snapToGrid w:val="0"/>
        <w:spacing w:before="72" w:after="72"/>
        <w:jc w:val="both"/>
        <w:rPr>
          <w:b w:val="0"/>
          <w:bCs w:val="0"/>
          <w:i w:val="0"/>
        </w:rPr>
      </w:pPr>
      <w:r w:rsidRPr="00B0191F">
        <w:rPr>
          <w:b w:val="0"/>
          <w:bCs w:val="0"/>
          <w:i w:val="0"/>
        </w:rPr>
        <w:t>Based on the observation, we have the following proposal:</w:t>
      </w:r>
    </w:p>
    <w:p w14:paraId="6585B9F6" w14:textId="76E83F76" w:rsidR="0075460B" w:rsidRPr="00B0191F" w:rsidRDefault="0075460B" w:rsidP="0075460B">
      <w:pPr>
        <w:pStyle w:val="ZTE-Proposal-20210505"/>
        <w:numPr>
          <w:ilvl w:val="0"/>
          <w:numId w:val="0"/>
        </w:numPr>
        <w:adjustRightInd w:val="0"/>
        <w:snapToGrid w:val="0"/>
        <w:spacing w:before="72" w:after="72"/>
        <w:jc w:val="both"/>
        <w:rPr>
          <w:b w:val="0"/>
          <w:bCs w:val="0"/>
        </w:rPr>
      </w:pPr>
      <w:bookmarkStart w:id="14" w:name="_Ref181278203"/>
      <w:r w:rsidRPr="00B0191F">
        <w:rPr>
          <w:bCs w:val="0"/>
        </w:rPr>
        <w:t xml:space="preserve">Proposal </w:t>
      </w:r>
      <w:r w:rsidRPr="00B0191F">
        <w:rPr>
          <w:bCs w:val="0"/>
        </w:rPr>
        <w:fldChar w:fldCharType="begin"/>
      </w:r>
      <w:r w:rsidRPr="00B0191F">
        <w:rPr>
          <w:bCs w:val="0"/>
        </w:rPr>
        <w:instrText xml:space="preserve"> SEQ Proposal \* ARABIC </w:instrText>
      </w:r>
      <w:r w:rsidRPr="00B0191F">
        <w:rPr>
          <w:bCs w:val="0"/>
        </w:rPr>
        <w:fldChar w:fldCharType="separate"/>
      </w:r>
      <w:r w:rsidR="00DD20C6">
        <w:rPr>
          <w:bCs w:val="0"/>
          <w:noProof/>
        </w:rPr>
        <w:t>6</w:t>
      </w:r>
      <w:r w:rsidRPr="00B0191F">
        <w:rPr>
          <w:bCs w:val="0"/>
        </w:rPr>
        <w:fldChar w:fldCharType="end"/>
      </w:r>
      <w:r w:rsidRPr="00B0191F">
        <w:rPr>
          <w:rFonts w:hint="eastAsia"/>
          <w:bCs w:val="0"/>
          <w:lang w:eastAsia="zh-CN"/>
        </w:rPr>
        <w:t>:</w:t>
      </w:r>
      <w:r w:rsidRPr="00B0191F">
        <w:rPr>
          <w:b w:val="0"/>
          <w:bCs w:val="0"/>
        </w:rPr>
        <w:t xml:space="preserve"> The mapping table of RSRPP in TS 38.133 can be reused for AI/ML positioning.</w:t>
      </w:r>
      <w:bookmarkEnd w:id="14"/>
    </w:p>
    <w:p w14:paraId="73210913" w14:textId="77777777" w:rsidR="00840A43" w:rsidRPr="00B0191F" w:rsidRDefault="00840A43" w:rsidP="0075460B">
      <w:pPr>
        <w:pStyle w:val="ZTE-Proposal-20210505"/>
        <w:numPr>
          <w:ilvl w:val="0"/>
          <w:numId w:val="0"/>
        </w:numPr>
        <w:adjustRightInd w:val="0"/>
        <w:snapToGrid w:val="0"/>
        <w:spacing w:before="72" w:after="72"/>
        <w:jc w:val="both"/>
        <w:rPr>
          <w:b w:val="0"/>
          <w:bCs w:val="0"/>
          <w:lang w:eastAsia="zh-CN"/>
        </w:rPr>
      </w:pPr>
    </w:p>
    <w:p w14:paraId="51725EAD" w14:textId="4279C1ED" w:rsidR="008A52FC" w:rsidRPr="00B0191F" w:rsidRDefault="008A52FC" w:rsidP="008A52FC">
      <w:pPr>
        <w:pStyle w:val="1"/>
      </w:pPr>
      <w:r w:rsidRPr="00B0191F">
        <w:rPr>
          <w:lang w:val="en-US" w:eastAsia="zh-CN"/>
        </w:rPr>
        <w:t>Model output</w:t>
      </w:r>
    </w:p>
    <w:p w14:paraId="5146BBF5" w14:textId="77777777" w:rsidR="008A52FC" w:rsidRPr="00B0191F" w:rsidRDefault="008A52FC" w:rsidP="00017710">
      <w:pPr>
        <w:pStyle w:val="2"/>
        <w:rPr>
          <w:lang w:val="en-US" w:eastAsia="zh-CN"/>
        </w:rPr>
      </w:pPr>
      <w:r w:rsidRPr="00B0191F">
        <w:rPr>
          <w:lang w:val="en-US" w:eastAsia="zh-CN"/>
        </w:rPr>
        <w:t>LOS/NLOS indicator</w:t>
      </w:r>
    </w:p>
    <w:p w14:paraId="1C871499" w14:textId="3C0879C2" w:rsidR="00735CCE" w:rsidRPr="000A2321" w:rsidRDefault="00B41D73" w:rsidP="008A52FC">
      <w:pPr>
        <w:pStyle w:val="ZTE-Proposal-20210505"/>
        <w:numPr>
          <w:ilvl w:val="0"/>
          <w:numId w:val="0"/>
        </w:numPr>
        <w:adjustRightInd w:val="0"/>
        <w:snapToGrid w:val="0"/>
        <w:spacing w:before="72" w:after="72"/>
        <w:jc w:val="both"/>
        <w:rPr>
          <w:rFonts w:cs="CG Times (WN)"/>
          <w:b w:val="0"/>
          <w:bCs w:val="0"/>
          <w:i w:val="0"/>
          <w:lang w:eastAsia="zh-CN"/>
        </w:rPr>
      </w:pPr>
      <w:r w:rsidRPr="00B41D73">
        <w:rPr>
          <w:rFonts w:cs="CG Times (WN)"/>
          <w:b w:val="0"/>
          <w:bCs w:val="0"/>
          <w:i w:val="0"/>
          <w:lang w:eastAsia="zh-CN"/>
        </w:rPr>
        <w:t>I</w:t>
      </w:r>
      <w:r w:rsidR="00803036" w:rsidRPr="00B41D73">
        <w:rPr>
          <w:rFonts w:cs="CG Times (WN)"/>
          <w:b w:val="0"/>
          <w:bCs w:val="0"/>
          <w:i w:val="0"/>
          <w:lang w:eastAsia="zh-CN"/>
        </w:rPr>
        <w:t xml:space="preserve">n RAN1#119, it was agreed that </w:t>
      </w:r>
      <w:r w:rsidR="007C2E03" w:rsidRPr="00B41D73">
        <w:rPr>
          <w:rFonts w:cs="CG Times (WN)"/>
          <w:b w:val="0"/>
          <w:bCs w:val="0"/>
          <w:i w:val="0"/>
          <w:lang w:eastAsia="zh-CN"/>
        </w:rPr>
        <w:t xml:space="preserve">the </w:t>
      </w:r>
      <w:r w:rsidR="00803036" w:rsidRPr="00B41D73">
        <w:rPr>
          <w:rFonts w:cs="CG Times (WN)"/>
          <w:b w:val="0"/>
          <w:bCs w:val="0"/>
          <w:i w:val="0"/>
          <w:lang w:eastAsia="zh-CN"/>
        </w:rPr>
        <w:t>LOS/NLO</w:t>
      </w:r>
      <w:r w:rsidR="00803036" w:rsidRPr="000A2321">
        <w:rPr>
          <w:rFonts w:cs="CG Times (WN)"/>
          <w:b w:val="0"/>
          <w:bCs w:val="0"/>
          <w:i w:val="0"/>
          <w:lang w:eastAsia="zh-CN"/>
        </w:rPr>
        <w:t>S indicator cannot be reported independ</w:t>
      </w:r>
      <w:r w:rsidR="00735CCE" w:rsidRPr="000A2321">
        <w:rPr>
          <w:rFonts w:cs="CG Times (WN)"/>
          <w:b w:val="0"/>
          <w:bCs w:val="0"/>
          <w:i w:val="0"/>
          <w:lang w:eastAsia="zh-CN"/>
        </w:rPr>
        <w:t>ently from other measurement, where the following conclusion was made:</w:t>
      </w:r>
      <w:r w:rsidR="00803036" w:rsidRPr="000A2321">
        <w:rPr>
          <w:rFonts w:cs="CG Times (WN)"/>
          <w:b w:val="0"/>
          <w:bCs w:val="0"/>
          <w:i w:val="0"/>
          <w:lang w:eastAsia="zh-CN"/>
        </w:rPr>
        <w:t xml:space="preserve"> </w:t>
      </w:r>
    </w:p>
    <w:tbl>
      <w:tblPr>
        <w:tblStyle w:val="afd"/>
        <w:tblW w:w="9962" w:type="dxa"/>
        <w:tblLayout w:type="fixed"/>
        <w:tblLook w:val="04A0" w:firstRow="1" w:lastRow="0" w:firstColumn="1" w:lastColumn="0" w:noHBand="0" w:noVBand="1"/>
      </w:tblPr>
      <w:tblGrid>
        <w:gridCol w:w="9962"/>
      </w:tblGrid>
      <w:tr w:rsidR="00735CCE" w:rsidRPr="000A2321" w14:paraId="1042A858" w14:textId="77777777" w:rsidTr="00F80501">
        <w:tc>
          <w:tcPr>
            <w:tcW w:w="9962" w:type="dxa"/>
          </w:tcPr>
          <w:p w14:paraId="4E8DE40B" w14:textId="2874AAF3" w:rsidR="00735CCE" w:rsidRPr="000A2321" w:rsidRDefault="00735CCE" w:rsidP="00735CCE">
            <w:pPr>
              <w:widowControl w:val="0"/>
              <w:adjustRightInd w:val="0"/>
              <w:snapToGrid w:val="0"/>
              <w:spacing w:before="0" w:after="0" w:line="240" w:lineRule="auto"/>
              <w:rPr>
                <w:rFonts w:ascii="Times" w:eastAsia="等线" w:hAnsi="Times"/>
                <w:b/>
                <w:u w:val="single"/>
              </w:rPr>
            </w:pPr>
            <w:r w:rsidRPr="000A2321">
              <w:rPr>
                <w:rFonts w:ascii="Times" w:eastAsia="等线" w:hAnsi="Times"/>
                <w:b/>
                <w:u w:val="single"/>
              </w:rPr>
              <w:t>Conclusion in RAN1#119:</w:t>
            </w:r>
          </w:p>
          <w:p w14:paraId="34725D21" w14:textId="77777777" w:rsidR="00735CCE" w:rsidRPr="000A2321" w:rsidRDefault="00735CCE" w:rsidP="00735CCE">
            <w:pPr>
              <w:widowControl w:val="0"/>
              <w:adjustRightInd w:val="0"/>
              <w:snapToGrid w:val="0"/>
              <w:spacing w:before="0" w:after="0" w:line="240" w:lineRule="auto"/>
              <w:rPr>
                <w:rFonts w:ascii="Times" w:eastAsia="Batang" w:hAnsi="Times"/>
              </w:rPr>
            </w:pPr>
            <w:r w:rsidRPr="000A2321">
              <w:rPr>
                <w:rFonts w:ascii="Times" w:eastAsia="Batang" w:hAnsi="Times"/>
              </w:rPr>
              <w:t>For measurement report of AI/ML assisted positioning Case 3a, regarding the report of LOS/NLOS indicator,</w:t>
            </w:r>
          </w:p>
          <w:p w14:paraId="226B7A61" w14:textId="77777777" w:rsidR="00735CCE" w:rsidRPr="000A2321" w:rsidRDefault="00735CCE" w:rsidP="00735CCE">
            <w:pPr>
              <w:widowControl w:val="0"/>
              <w:numPr>
                <w:ilvl w:val="0"/>
                <w:numId w:val="62"/>
              </w:numPr>
              <w:tabs>
                <w:tab w:val="left" w:pos="284"/>
              </w:tabs>
              <w:suppressAutoHyphens/>
              <w:adjustRightInd w:val="0"/>
              <w:snapToGrid w:val="0"/>
              <w:spacing w:before="0" w:after="0" w:line="240" w:lineRule="auto"/>
              <w:ind w:left="284" w:hanging="284"/>
              <w:jc w:val="left"/>
              <w:rPr>
                <w:rFonts w:ascii="Times" w:eastAsia="Batang" w:hAnsi="Times"/>
              </w:rPr>
            </w:pPr>
            <w:r w:rsidRPr="000A2321">
              <w:rPr>
                <w:rFonts w:ascii="Times" w:eastAsia="Batang" w:hAnsi="Times"/>
              </w:rPr>
              <w:t>LOS/NLOS indicator</w:t>
            </w:r>
            <w:r w:rsidRPr="000A2321">
              <w:rPr>
                <w:rFonts w:ascii="Times" w:eastAsia="等线" w:hAnsi="Times"/>
              </w:rPr>
              <w:t xml:space="preserve"> can’t be reported independently from other measurements</w:t>
            </w:r>
          </w:p>
        </w:tc>
      </w:tr>
    </w:tbl>
    <w:p w14:paraId="6D2A7377" w14:textId="01E3D5A0" w:rsidR="0086378C" w:rsidRPr="00B41D73" w:rsidRDefault="0086378C" w:rsidP="008A52FC">
      <w:pPr>
        <w:pStyle w:val="ZTE-Proposal-20210505"/>
        <w:numPr>
          <w:ilvl w:val="0"/>
          <w:numId w:val="0"/>
        </w:numPr>
        <w:adjustRightInd w:val="0"/>
        <w:snapToGrid w:val="0"/>
        <w:spacing w:before="72" w:after="72"/>
        <w:jc w:val="both"/>
        <w:rPr>
          <w:rFonts w:cs="CG Times (WN)"/>
          <w:b w:val="0"/>
          <w:bCs w:val="0"/>
          <w:i w:val="0"/>
          <w:lang w:eastAsia="zh-CN"/>
        </w:rPr>
      </w:pPr>
      <w:r w:rsidRPr="000A2321">
        <w:rPr>
          <w:rFonts w:cs="CG Times (WN)"/>
          <w:b w:val="0"/>
          <w:bCs w:val="0"/>
          <w:i w:val="0"/>
          <w:lang w:eastAsia="zh-CN"/>
        </w:rPr>
        <w:t>The combination</w:t>
      </w:r>
      <w:r w:rsidR="00A84453" w:rsidRPr="000A2321">
        <w:rPr>
          <w:rFonts w:cs="CG Times (WN)"/>
          <w:b w:val="0"/>
          <w:bCs w:val="0"/>
          <w:i w:val="0"/>
          <w:lang w:eastAsia="zh-CN"/>
        </w:rPr>
        <w:t>s</w:t>
      </w:r>
      <w:r w:rsidRPr="000A2321">
        <w:rPr>
          <w:rFonts w:cs="CG Times (WN)"/>
          <w:b w:val="0"/>
          <w:bCs w:val="0"/>
          <w:i w:val="0"/>
          <w:lang w:eastAsia="zh-CN"/>
        </w:rPr>
        <w:t xml:space="preserve"> of LOS/NLOS in</w:t>
      </w:r>
      <w:r w:rsidR="007C2E03" w:rsidRPr="000A2321">
        <w:rPr>
          <w:rFonts w:cs="CG Times (WN)"/>
          <w:b w:val="0"/>
          <w:bCs w:val="0"/>
          <w:i w:val="0"/>
          <w:lang w:eastAsia="zh-CN"/>
        </w:rPr>
        <w:t>dicator and meas</w:t>
      </w:r>
      <w:r w:rsidR="007C2E03" w:rsidRPr="00B41D73">
        <w:rPr>
          <w:rFonts w:cs="CG Times (WN)"/>
          <w:b w:val="0"/>
          <w:bCs w:val="0"/>
          <w:i w:val="0"/>
          <w:lang w:eastAsia="zh-CN"/>
        </w:rPr>
        <w:t>urement include</w:t>
      </w:r>
      <w:r w:rsidRPr="00B41D73">
        <w:rPr>
          <w:rFonts w:cs="CG Times (WN)"/>
          <w:b w:val="0"/>
          <w:bCs w:val="0"/>
          <w:i w:val="0"/>
          <w:lang w:eastAsia="zh-CN"/>
        </w:rPr>
        <w:t>:</w:t>
      </w:r>
    </w:p>
    <w:p w14:paraId="60F5AC39" w14:textId="4707B322" w:rsidR="00A84453" w:rsidRPr="00B41D73" w:rsidRDefault="004707BD" w:rsidP="00AE6FAA">
      <w:pPr>
        <w:pStyle w:val="ZTE-Proposal-20210505"/>
        <w:numPr>
          <w:ilvl w:val="0"/>
          <w:numId w:val="44"/>
        </w:numPr>
        <w:adjustRightInd w:val="0"/>
        <w:snapToGrid w:val="0"/>
        <w:spacing w:before="72" w:after="72"/>
        <w:jc w:val="both"/>
        <w:rPr>
          <w:rFonts w:cs="CG Times (WN)"/>
          <w:b w:val="0"/>
          <w:bCs w:val="0"/>
          <w:i w:val="0"/>
          <w:lang w:eastAsia="zh-CN"/>
        </w:rPr>
      </w:pPr>
      <w:r w:rsidRPr="00B41D73">
        <w:rPr>
          <w:rFonts w:cs="CG Times (WN)"/>
          <w:b w:val="0"/>
          <w:bCs w:val="0"/>
          <w:i w:val="0"/>
          <w:lang w:eastAsia="zh-CN"/>
        </w:rPr>
        <w:t>Combination #1: Measurement from legacy positioning method, LOS/NLOS indicator from legacy positioning method</w:t>
      </w:r>
      <w:r w:rsidR="00D078A3" w:rsidRPr="00B41D73">
        <w:rPr>
          <w:rFonts w:cs="CG Times (WN)"/>
          <w:b w:val="0"/>
          <w:bCs w:val="0"/>
          <w:i w:val="0"/>
          <w:lang w:eastAsia="zh-CN"/>
        </w:rPr>
        <w:t xml:space="preserve">. (already supported in </w:t>
      </w:r>
      <w:r w:rsidR="007C2E03" w:rsidRPr="00B41D73">
        <w:rPr>
          <w:rFonts w:cs="CG Times (WN)"/>
          <w:b w:val="0"/>
          <w:bCs w:val="0"/>
          <w:i w:val="0"/>
          <w:lang w:eastAsia="zh-CN"/>
        </w:rPr>
        <w:t xml:space="preserve">the </w:t>
      </w:r>
      <w:r w:rsidR="00D078A3" w:rsidRPr="00B41D73">
        <w:rPr>
          <w:rFonts w:cs="CG Times (WN)"/>
          <w:b w:val="0"/>
          <w:bCs w:val="0"/>
          <w:i w:val="0"/>
          <w:lang w:eastAsia="zh-CN"/>
        </w:rPr>
        <w:t>current specification)</w:t>
      </w:r>
    </w:p>
    <w:p w14:paraId="1C1AE5E0" w14:textId="77777777" w:rsidR="00A84453" w:rsidRPr="00B41D73" w:rsidRDefault="004707BD" w:rsidP="00AE6FAA">
      <w:pPr>
        <w:pStyle w:val="ZTE-Proposal-20210505"/>
        <w:numPr>
          <w:ilvl w:val="0"/>
          <w:numId w:val="44"/>
        </w:numPr>
        <w:adjustRightInd w:val="0"/>
        <w:snapToGrid w:val="0"/>
        <w:spacing w:before="72" w:after="72"/>
        <w:jc w:val="both"/>
        <w:rPr>
          <w:rFonts w:cs="CG Times (WN)"/>
          <w:b w:val="0"/>
          <w:bCs w:val="0"/>
          <w:i w:val="0"/>
          <w:lang w:eastAsia="zh-CN"/>
        </w:rPr>
      </w:pPr>
      <w:r w:rsidRPr="00B41D73">
        <w:rPr>
          <w:rFonts w:cs="CG Times (WN)"/>
          <w:b w:val="0"/>
          <w:bCs w:val="0"/>
          <w:i w:val="0"/>
          <w:lang w:eastAsia="zh-CN"/>
        </w:rPr>
        <w:t>Combination #2: Measurement from legacy positioning method, LOS/NLOS indicator from AI/ML positioning.</w:t>
      </w:r>
      <w:r w:rsidR="00D078A3" w:rsidRPr="00B41D73">
        <w:rPr>
          <w:rFonts w:cs="CG Times (WN)"/>
          <w:b w:val="0"/>
          <w:bCs w:val="0"/>
          <w:i w:val="0"/>
          <w:lang w:eastAsia="zh-CN"/>
        </w:rPr>
        <w:t xml:space="preserve"> (possible enhancements)</w:t>
      </w:r>
    </w:p>
    <w:p w14:paraId="49A92E3B" w14:textId="77777777" w:rsidR="00A84453" w:rsidRPr="00B41D73" w:rsidRDefault="004707BD" w:rsidP="00AE6FAA">
      <w:pPr>
        <w:pStyle w:val="ZTE-Proposal-20210505"/>
        <w:numPr>
          <w:ilvl w:val="0"/>
          <w:numId w:val="44"/>
        </w:numPr>
        <w:adjustRightInd w:val="0"/>
        <w:snapToGrid w:val="0"/>
        <w:spacing w:before="72" w:after="72"/>
        <w:jc w:val="both"/>
        <w:rPr>
          <w:rFonts w:cs="CG Times (WN)"/>
          <w:b w:val="0"/>
          <w:bCs w:val="0"/>
          <w:i w:val="0"/>
          <w:lang w:eastAsia="zh-CN"/>
        </w:rPr>
      </w:pPr>
      <w:r w:rsidRPr="00B41D73">
        <w:rPr>
          <w:rFonts w:cs="CG Times (WN)"/>
          <w:b w:val="0"/>
          <w:bCs w:val="0"/>
          <w:i w:val="0"/>
          <w:lang w:eastAsia="zh-CN"/>
        </w:rPr>
        <w:t>Combination #3: Measurement from AI/ML positioning, LOS/NLOS indicator from legacy positioning method.</w:t>
      </w:r>
      <w:r w:rsidR="00D078A3" w:rsidRPr="00B41D73">
        <w:rPr>
          <w:rFonts w:cs="CG Times (WN)"/>
          <w:b w:val="0"/>
          <w:bCs w:val="0"/>
          <w:i w:val="0"/>
          <w:lang w:eastAsia="zh-CN"/>
        </w:rPr>
        <w:t xml:space="preserve"> (Not expected to be supported in AI/ML positioning)</w:t>
      </w:r>
    </w:p>
    <w:p w14:paraId="5B9CB065" w14:textId="76D0F739" w:rsidR="004707BD" w:rsidRPr="00B41D73" w:rsidRDefault="004707BD" w:rsidP="00AE6FAA">
      <w:pPr>
        <w:pStyle w:val="ZTE-Proposal-20210505"/>
        <w:numPr>
          <w:ilvl w:val="0"/>
          <w:numId w:val="44"/>
        </w:numPr>
        <w:adjustRightInd w:val="0"/>
        <w:snapToGrid w:val="0"/>
        <w:spacing w:before="72" w:after="72"/>
        <w:jc w:val="both"/>
        <w:rPr>
          <w:rFonts w:cs="CG Times (WN)"/>
          <w:b w:val="0"/>
          <w:bCs w:val="0"/>
          <w:i w:val="0"/>
          <w:lang w:eastAsia="zh-CN"/>
        </w:rPr>
      </w:pPr>
      <w:r w:rsidRPr="00B41D73">
        <w:rPr>
          <w:rFonts w:cs="CG Times (WN)"/>
          <w:b w:val="0"/>
          <w:bCs w:val="0"/>
          <w:i w:val="0"/>
          <w:lang w:eastAsia="zh-CN"/>
        </w:rPr>
        <w:t>Combination #4: Measurement from AI/ML positioning, LOS/NLOS indicator from AI/ML positioning.</w:t>
      </w:r>
      <w:r w:rsidR="00D078A3" w:rsidRPr="00B41D73">
        <w:rPr>
          <w:rFonts w:cs="CG Times (WN)"/>
          <w:b w:val="0"/>
          <w:bCs w:val="0"/>
          <w:i w:val="0"/>
          <w:lang w:eastAsia="zh-CN"/>
        </w:rPr>
        <w:t xml:space="preserve"> (possible enhancements)</w:t>
      </w:r>
    </w:p>
    <w:p w14:paraId="317DF230" w14:textId="608FAAD3" w:rsidR="008A52FC" w:rsidRPr="00B0191F" w:rsidRDefault="00A84453" w:rsidP="008A52FC">
      <w:pPr>
        <w:pStyle w:val="ZTE-Proposal-20210505"/>
        <w:numPr>
          <w:ilvl w:val="0"/>
          <w:numId w:val="0"/>
        </w:numPr>
        <w:adjustRightInd w:val="0"/>
        <w:snapToGrid w:val="0"/>
        <w:spacing w:before="72" w:after="72"/>
        <w:jc w:val="both"/>
        <w:rPr>
          <w:rFonts w:cs="CG Times (WN)"/>
          <w:b w:val="0"/>
          <w:bCs w:val="0"/>
          <w:i w:val="0"/>
          <w:lang w:eastAsia="zh-CN"/>
        </w:rPr>
      </w:pPr>
      <w:r w:rsidRPr="00B41D73">
        <w:rPr>
          <w:rFonts w:cs="CG Times (WN)" w:hint="eastAsia"/>
          <w:b w:val="0"/>
          <w:bCs w:val="0"/>
          <w:i w:val="0"/>
          <w:lang w:eastAsia="zh-CN"/>
        </w:rPr>
        <w:lastRenderedPageBreak/>
        <w:t>A</w:t>
      </w:r>
      <w:r w:rsidRPr="00B41D73">
        <w:rPr>
          <w:rFonts w:cs="CG Times (WN)"/>
          <w:b w:val="0"/>
          <w:bCs w:val="0"/>
          <w:i w:val="0"/>
          <w:lang w:eastAsia="zh-CN"/>
        </w:rPr>
        <w:t xml:space="preserve">mong the above combinations, enhancements for LOS/NLOS indicator include </w:t>
      </w:r>
      <w:r w:rsidR="00B41D73" w:rsidRPr="00B41D73">
        <w:rPr>
          <w:rFonts w:cs="CG Times (WN)"/>
          <w:b w:val="0"/>
          <w:bCs w:val="0"/>
          <w:i w:val="0"/>
          <w:lang w:eastAsia="zh-CN"/>
        </w:rPr>
        <w:t xml:space="preserve">new </w:t>
      </w:r>
      <w:r w:rsidRPr="00B41D73">
        <w:rPr>
          <w:rFonts w:cs="CG Times (WN)"/>
          <w:b w:val="0"/>
          <w:bCs w:val="0"/>
          <w:i w:val="0"/>
          <w:lang w:eastAsia="zh-CN"/>
        </w:rPr>
        <w:t xml:space="preserve">LOS/NLOS indicator from AI/ML positioning, where measurement comes from legacy positioning method or AI/ML positioning. The meaning of LOS/NLOS indicator associated with </w:t>
      </w:r>
      <w:r w:rsidR="007C2E03" w:rsidRPr="00B41D73">
        <w:rPr>
          <w:rFonts w:cs="CG Times (WN)"/>
          <w:b w:val="0"/>
          <w:bCs w:val="0"/>
          <w:i w:val="0"/>
          <w:lang w:eastAsia="zh-CN"/>
        </w:rPr>
        <w:t xml:space="preserve">the </w:t>
      </w:r>
      <w:r w:rsidRPr="00B41D73">
        <w:rPr>
          <w:rFonts w:cs="CG Times (WN)"/>
          <w:b w:val="0"/>
          <w:bCs w:val="0"/>
          <w:i w:val="0"/>
          <w:lang w:eastAsia="zh-CN"/>
        </w:rPr>
        <w:t xml:space="preserve">legacy positioning method </w:t>
      </w:r>
      <w:r w:rsidR="007C2E03" w:rsidRPr="00B41D73">
        <w:rPr>
          <w:rFonts w:cs="CG Times (WN)"/>
          <w:b w:val="0"/>
          <w:bCs w:val="0"/>
          <w:i w:val="0"/>
          <w:lang w:eastAsia="zh-CN"/>
        </w:rPr>
        <w:t>is</w:t>
      </w:r>
      <w:r w:rsidRPr="00B41D73">
        <w:rPr>
          <w:rFonts w:cs="CG Times (WN)"/>
          <w:b w:val="0"/>
          <w:bCs w:val="0"/>
          <w:i w:val="0"/>
          <w:lang w:eastAsia="zh-CN"/>
        </w:rPr>
        <w:t xml:space="preserve"> defined in current specification, while</w:t>
      </w:r>
      <w:r>
        <w:rPr>
          <w:rFonts w:cs="CG Times (WN)"/>
          <w:b w:val="0"/>
          <w:bCs w:val="0"/>
          <w:i w:val="0"/>
          <w:lang w:eastAsia="zh-CN"/>
        </w:rPr>
        <w:t xml:space="preserve"> t</w:t>
      </w:r>
      <w:r w:rsidR="00803036">
        <w:rPr>
          <w:rFonts w:cs="CG Times (WN)"/>
          <w:b w:val="0"/>
          <w:bCs w:val="0"/>
          <w:i w:val="0"/>
          <w:lang w:eastAsia="zh-CN"/>
        </w:rPr>
        <w:t>he meaning of LOS/NLOS indicator for AI/ML assisted positioning is still unclear now. A</w:t>
      </w:r>
      <w:r w:rsidR="008A52FC" w:rsidRPr="00B0191F">
        <w:rPr>
          <w:rFonts w:cs="CG Times (WN)"/>
          <w:b w:val="0"/>
          <w:bCs w:val="0"/>
          <w:i w:val="0"/>
          <w:lang w:eastAsia="zh-CN"/>
        </w:rPr>
        <w:t>s shown in the following figure, there are two possible explanations</w:t>
      </w:r>
      <w:r w:rsidR="009C3F50">
        <w:rPr>
          <w:rFonts w:cs="CG Times (WN)"/>
          <w:b w:val="0"/>
          <w:bCs w:val="0"/>
          <w:i w:val="0"/>
          <w:lang w:eastAsia="zh-CN"/>
        </w:rPr>
        <w:t xml:space="preserve"> for the meaning of LOS/NLOS indicator</w:t>
      </w:r>
      <w:r w:rsidR="008A52FC" w:rsidRPr="00B0191F">
        <w:rPr>
          <w:rFonts w:cs="CG Times (WN)"/>
          <w:b w:val="0"/>
          <w:bCs w:val="0"/>
          <w:i w:val="0"/>
          <w:lang w:eastAsia="zh-CN"/>
        </w:rPr>
        <w:t>:</w:t>
      </w:r>
    </w:p>
    <w:p w14:paraId="47C0F67A" w14:textId="77777777" w:rsidR="008A52FC" w:rsidRPr="00B0191F" w:rsidRDefault="008A52FC" w:rsidP="00AE6FAA">
      <w:pPr>
        <w:pStyle w:val="aff5"/>
        <w:numPr>
          <w:ilvl w:val="0"/>
          <w:numId w:val="31"/>
        </w:numPr>
        <w:adjustRightInd w:val="0"/>
        <w:snapToGrid w:val="0"/>
        <w:spacing w:after="0"/>
        <w:rPr>
          <w:lang w:eastAsia="zh-CN"/>
        </w:rPr>
      </w:pPr>
      <w:r w:rsidRPr="00B0191F">
        <w:rPr>
          <w:rFonts w:eastAsiaTheme="minorEastAsia"/>
          <w:lang w:eastAsia="zh-CN"/>
        </w:rPr>
        <w:t xml:space="preserve">Explanation 1: </w:t>
      </w:r>
      <w:r w:rsidRPr="00B0191F">
        <w:rPr>
          <w:rFonts w:eastAsiaTheme="minorEastAsia" w:hint="eastAsia"/>
          <w:lang w:eastAsia="zh-CN"/>
        </w:rPr>
        <w:t>L</w:t>
      </w:r>
      <w:r w:rsidRPr="00B0191F">
        <w:rPr>
          <w:rFonts w:eastAsiaTheme="minorEastAsia"/>
          <w:lang w:eastAsia="zh-CN"/>
        </w:rPr>
        <w:t>OS/NLOS indicator is associated with channel measurement, the meaning of LOS/NLOS indicator refers to the propagation path’s transmission. A combination of AI/ML output and legacy timing measurement for determining UE’s location is not workable. An extra indicator for model output is required.</w:t>
      </w:r>
    </w:p>
    <w:p w14:paraId="50BC7465" w14:textId="4C61B720" w:rsidR="008A52FC" w:rsidRPr="00B0191F" w:rsidRDefault="008A52FC" w:rsidP="00AE6FAA">
      <w:pPr>
        <w:pStyle w:val="aff5"/>
        <w:numPr>
          <w:ilvl w:val="0"/>
          <w:numId w:val="31"/>
        </w:numPr>
        <w:adjustRightInd w:val="0"/>
        <w:snapToGrid w:val="0"/>
        <w:spacing w:after="0"/>
        <w:rPr>
          <w:lang w:eastAsia="zh-CN"/>
        </w:rPr>
      </w:pPr>
      <w:r w:rsidRPr="00B0191F">
        <w:rPr>
          <w:rFonts w:eastAsiaTheme="minorEastAsia"/>
          <w:lang w:eastAsia="zh-CN"/>
        </w:rPr>
        <w:t xml:space="preserve">Explanation 2: LOS/NLOS indicator is associated with model output. If the timing measurement of the virtual LOS path, the indicator value of AI/ML model output should be equal to 1. </w:t>
      </w:r>
      <w:r w:rsidR="00475B14">
        <w:rPr>
          <w:rFonts w:eastAsiaTheme="minorEastAsia"/>
          <w:lang w:eastAsia="zh-CN"/>
        </w:rPr>
        <w:t xml:space="preserve"> </w:t>
      </w:r>
    </w:p>
    <w:p w14:paraId="68CA2ADE" w14:textId="77777777" w:rsidR="008A52FC" w:rsidRPr="00B0191F" w:rsidRDefault="008A52FC" w:rsidP="008A52FC">
      <w:pPr>
        <w:pStyle w:val="aff5"/>
        <w:adjustRightInd w:val="0"/>
        <w:snapToGrid w:val="0"/>
        <w:spacing w:after="0"/>
        <w:ind w:left="780"/>
        <w:rPr>
          <w:lang w:eastAsia="zh-CN"/>
        </w:rPr>
      </w:pPr>
    </w:p>
    <w:p w14:paraId="2EDB813C" w14:textId="77777777" w:rsidR="008A52FC" w:rsidRPr="00B0191F" w:rsidRDefault="008A52FC" w:rsidP="008A52FC">
      <w:pPr>
        <w:adjustRightInd w:val="0"/>
        <w:snapToGrid w:val="0"/>
        <w:spacing w:after="0"/>
        <w:jc w:val="center"/>
        <w:rPr>
          <w:lang w:eastAsia="zh-CN"/>
        </w:rPr>
      </w:pPr>
      <w:r w:rsidRPr="00B0191F">
        <w:rPr>
          <w:noProof/>
          <w:lang w:val="en-US" w:eastAsia="zh-CN"/>
        </w:rPr>
        <w:drawing>
          <wp:inline distT="0" distB="0" distL="0" distR="0" wp14:anchorId="58031BD5" wp14:editId="0A4F9FFC">
            <wp:extent cx="3261183" cy="88541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281030" cy="890803"/>
                    </a:xfrm>
                    <a:prstGeom prst="rect">
                      <a:avLst/>
                    </a:prstGeom>
                  </pic:spPr>
                </pic:pic>
              </a:graphicData>
            </a:graphic>
          </wp:inline>
        </w:drawing>
      </w:r>
    </w:p>
    <w:p w14:paraId="35F99491" w14:textId="1C772992" w:rsidR="008A52FC" w:rsidRPr="00B0191F" w:rsidRDefault="008A52FC" w:rsidP="008A52FC">
      <w:pPr>
        <w:jc w:val="center"/>
      </w:pPr>
      <w:r w:rsidRPr="00B0191F">
        <w:rPr>
          <w:lang w:val="en-US" w:eastAsia="zh-CN"/>
        </w:rPr>
        <w:t xml:space="preserve">Figure </w:t>
      </w:r>
      <w:r w:rsidRPr="00B0191F">
        <w:rPr>
          <w:lang w:val="en-US" w:eastAsia="zh-CN"/>
        </w:rPr>
        <w:fldChar w:fldCharType="begin"/>
      </w:r>
      <w:r w:rsidRPr="00B0191F">
        <w:rPr>
          <w:lang w:val="en-US" w:eastAsia="zh-CN"/>
        </w:rPr>
        <w:instrText xml:space="preserve"> SEQ Figure \* ARABIC </w:instrText>
      </w:r>
      <w:r w:rsidRPr="00B0191F">
        <w:rPr>
          <w:lang w:val="en-US" w:eastAsia="zh-CN"/>
        </w:rPr>
        <w:fldChar w:fldCharType="separate"/>
      </w:r>
      <w:r w:rsidR="00DD20C6">
        <w:rPr>
          <w:noProof/>
          <w:lang w:val="en-US" w:eastAsia="zh-CN"/>
        </w:rPr>
        <w:t>4</w:t>
      </w:r>
      <w:r w:rsidRPr="00B0191F">
        <w:rPr>
          <w:lang w:val="en-US" w:eastAsia="zh-CN"/>
        </w:rPr>
        <w:fldChar w:fldCharType="end"/>
      </w:r>
      <w:r w:rsidRPr="00B0191F">
        <w:rPr>
          <w:rFonts w:hint="eastAsia"/>
          <w:lang w:val="en-US" w:eastAsia="zh-CN"/>
        </w:rPr>
        <w:t xml:space="preserve"> </w:t>
      </w:r>
      <w:r w:rsidRPr="00B0191F">
        <w:rPr>
          <w:lang w:val="en-US" w:eastAsia="zh-CN"/>
        </w:rPr>
        <w:t>Explanations of LOS/NLOS indicator for case</w:t>
      </w:r>
      <w:r w:rsidR="001F2920">
        <w:rPr>
          <w:lang w:val="en-US" w:eastAsia="zh-CN"/>
        </w:rPr>
        <w:t xml:space="preserve"> </w:t>
      </w:r>
      <w:r w:rsidRPr="00B0191F">
        <w:rPr>
          <w:lang w:val="en-US" w:eastAsia="zh-CN"/>
        </w:rPr>
        <w:t>3a</w:t>
      </w:r>
    </w:p>
    <w:p w14:paraId="42C55A3D" w14:textId="260F5423" w:rsidR="008A52FC" w:rsidRPr="00B0191F" w:rsidRDefault="008A52FC" w:rsidP="008A52FC">
      <w:pPr>
        <w:adjustRightInd w:val="0"/>
        <w:snapToGrid w:val="0"/>
        <w:spacing w:after="0"/>
        <w:rPr>
          <w:lang w:eastAsia="zh-CN"/>
        </w:rPr>
      </w:pPr>
      <w:r w:rsidRPr="00B0191F">
        <w:rPr>
          <w:rFonts w:hint="eastAsia"/>
          <w:lang w:eastAsia="zh-CN"/>
        </w:rPr>
        <w:t>F</w:t>
      </w:r>
      <w:r w:rsidRPr="00B0191F">
        <w:rPr>
          <w:lang w:eastAsia="zh-CN"/>
        </w:rPr>
        <w:t>or AI/ML assisted positioning, if the LOS/LOS indicator is reported together with the legacy timing measurement result, the meaning of LOS/NLOS indicator can reuse the current definition. If the LOS/NLOS indicator is reported together with the timing measurement result inference using AI/ML model, the meaning of LOS/NLOS indicator should be revised. Based on the above analysis, we have the following proposals:</w:t>
      </w:r>
    </w:p>
    <w:p w14:paraId="2823AEA7" w14:textId="3D088BF9" w:rsidR="008A52FC" w:rsidRPr="00B0191F" w:rsidRDefault="008A52FC" w:rsidP="008A52FC">
      <w:pPr>
        <w:pStyle w:val="ZTE-Proposal-20210505"/>
        <w:numPr>
          <w:ilvl w:val="0"/>
          <w:numId w:val="0"/>
        </w:numPr>
        <w:adjustRightInd w:val="0"/>
        <w:snapToGrid w:val="0"/>
        <w:spacing w:before="72" w:after="72"/>
        <w:jc w:val="both"/>
        <w:rPr>
          <w:b w:val="0"/>
          <w:bCs w:val="0"/>
        </w:rPr>
      </w:pPr>
      <w:bookmarkStart w:id="15" w:name="_Ref181278213"/>
      <w:r w:rsidRPr="00B0191F">
        <w:rPr>
          <w:bCs w:val="0"/>
        </w:rPr>
        <w:t xml:space="preserve">Proposal </w:t>
      </w:r>
      <w:r w:rsidRPr="00B0191F">
        <w:rPr>
          <w:bCs w:val="0"/>
        </w:rPr>
        <w:fldChar w:fldCharType="begin"/>
      </w:r>
      <w:r w:rsidRPr="00B0191F">
        <w:rPr>
          <w:bCs w:val="0"/>
        </w:rPr>
        <w:instrText xml:space="preserve"> SEQ Proposal \* ARABIC </w:instrText>
      </w:r>
      <w:r w:rsidRPr="00B0191F">
        <w:rPr>
          <w:bCs w:val="0"/>
        </w:rPr>
        <w:fldChar w:fldCharType="separate"/>
      </w:r>
      <w:r w:rsidR="00DD20C6">
        <w:rPr>
          <w:bCs w:val="0"/>
          <w:noProof/>
        </w:rPr>
        <w:t>7</w:t>
      </w:r>
      <w:r w:rsidRPr="00B0191F">
        <w:rPr>
          <w:bCs w:val="0"/>
        </w:rPr>
        <w:fldChar w:fldCharType="end"/>
      </w:r>
      <w:r w:rsidRPr="00B0191F">
        <w:rPr>
          <w:rFonts w:hint="eastAsia"/>
          <w:bCs w:val="0"/>
        </w:rPr>
        <w:t>:</w:t>
      </w:r>
      <w:r w:rsidRPr="00B0191F">
        <w:rPr>
          <w:rFonts w:hint="eastAsia"/>
          <w:b w:val="0"/>
          <w:bCs w:val="0"/>
        </w:rPr>
        <w:t xml:space="preserve"> </w:t>
      </w:r>
      <w:r w:rsidRPr="00B0191F">
        <w:rPr>
          <w:b w:val="0"/>
          <w:bCs w:val="0"/>
        </w:rPr>
        <w:t>For AI/ML-assisted positioning Case 3a, when the LOS/NLOS indicator is reported together with the legacy timing measurement result, from RAN1 perspective,</w:t>
      </w:r>
      <w:bookmarkEnd w:id="15"/>
    </w:p>
    <w:p w14:paraId="7BF003FF" w14:textId="77777777" w:rsidR="008A52FC" w:rsidRPr="00B0191F" w:rsidRDefault="008A52FC" w:rsidP="00AE6FAA">
      <w:pPr>
        <w:pStyle w:val="aff5"/>
        <w:widowControl w:val="0"/>
        <w:numPr>
          <w:ilvl w:val="0"/>
          <w:numId w:val="37"/>
        </w:numPr>
        <w:tabs>
          <w:tab w:val="left" w:pos="0"/>
          <w:tab w:val="left" w:pos="720"/>
        </w:tabs>
        <w:suppressAutoHyphens/>
        <w:adjustRightInd w:val="0"/>
        <w:snapToGrid w:val="0"/>
        <w:spacing w:afterLines="50"/>
        <w:rPr>
          <w:i/>
        </w:rPr>
      </w:pPr>
      <w:r w:rsidRPr="00B0191F">
        <w:rPr>
          <w:i/>
        </w:rPr>
        <w:t>The LOS/NLOS indicator provides the likelihood of a line-of-sight physical propagation path for the channel measured over the resources for which the measurement is reported;</w:t>
      </w:r>
    </w:p>
    <w:p w14:paraId="41D64AD8" w14:textId="77777777" w:rsidR="008A52FC" w:rsidRPr="00B0191F" w:rsidRDefault="008A52FC" w:rsidP="00AE6FAA">
      <w:pPr>
        <w:pStyle w:val="aff5"/>
        <w:widowControl w:val="0"/>
        <w:numPr>
          <w:ilvl w:val="0"/>
          <w:numId w:val="37"/>
        </w:numPr>
        <w:tabs>
          <w:tab w:val="left" w:pos="0"/>
          <w:tab w:val="left" w:pos="720"/>
        </w:tabs>
        <w:suppressAutoHyphens/>
        <w:adjustRightInd w:val="0"/>
        <w:snapToGrid w:val="0"/>
        <w:spacing w:afterLines="50"/>
        <w:rPr>
          <w:i/>
        </w:rPr>
      </w:pPr>
      <w:r w:rsidRPr="00B0191F">
        <w:rPr>
          <w:i/>
        </w:rPr>
        <w:t>One LOS/NLOS indicator value is optionally reported from the source to the receiver as in the existing specification.</w:t>
      </w:r>
    </w:p>
    <w:p w14:paraId="55020806" w14:textId="176E52C7" w:rsidR="008A52FC" w:rsidRPr="00B0191F" w:rsidRDefault="002C260C" w:rsidP="00AE6FAA">
      <w:pPr>
        <w:pStyle w:val="aff5"/>
        <w:widowControl w:val="0"/>
        <w:numPr>
          <w:ilvl w:val="0"/>
          <w:numId w:val="37"/>
        </w:numPr>
        <w:tabs>
          <w:tab w:val="left" w:pos="0"/>
          <w:tab w:val="left" w:pos="720"/>
        </w:tabs>
        <w:suppressAutoHyphens/>
        <w:adjustRightInd w:val="0"/>
        <w:snapToGrid w:val="0"/>
        <w:spacing w:afterLines="50"/>
        <w:rPr>
          <w:i/>
        </w:rPr>
      </w:pPr>
      <w:r w:rsidRPr="00B0191F">
        <w:rPr>
          <w:i/>
        </w:rPr>
        <w:t>T</w:t>
      </w:r>
      <w:r w:rsidR="008A52FC" w:rsidRPr="00B0191F">
        <w:rPr>
          <w:i/>
        </w:rPr>
        <w:t>he LOS/NLOS indicator can reuse the existing IE LoS/NLoS Information in 38.455.</w:t>
      </w:r>
    </w:p>
    <w:p w14:paraId="32BB9A95" w14:textId="0F49B719" w:rsidR="008A52FC" w:rsidRPr="00B0191F" w:rsidRDefault="008A52FC" w:rsidP="008A52FC">
      <w:pPr>
        <w:pStyle w:val="ZTE-Proposal-20210505"/>
        <w:numPr>
          <w:ilvl w:val="0"/>
          <w:numId w:val="0"/>
        </w:numPr>
        <w:adjustRightInd w:val="0"/>
        <w:snapToGrid w:val="0"/>
        <w:spacing w:before="72" w:after="72"/>
        <w:jc w:val="both"/>
        <w:rPr>
          <w:b w:val="0"/>
          <w:bCs w:val="0"/>
        </w:rPr>
      </w:pPr>
      <w:bookmarkStart w:id="16" w:name="_Ref181278214"/>
      <w:r w:rsidRPr="00B0191F">
        <w:rPr>
          <w:bCs w:val="0"/>
        </w:rPr>
        <w:t xml:space="preserve">Proposal </w:t>
      </w:r>
      <w:r w:rsidRPr="00B0191F">
        <w:rPr>
          <w:bCs w:val="0"/>
        </w:rPr>
        <w:fldChar w:fldCharType="begin"/>
      </w:r>
      <w:r w:rsidRPr="00B0191F">
        <w:rPr>
          <w:bCs w:val="0"/>
        </w:rPr>
        <w:instrText xml:space="preserve"> SEQ Proposal \* ARABIC </w:instrText>
      </w:r>
      <w:r w:rsidRPr="00B0191F">
        <w:rPr>
          <w:bCs w:val="0"/>
        </w:rPr>
        <w:fldChar w:fldCharType="separate"/>
      </w:r>
      <w:r w:rsidR="00DD20C6">
        <w:rPr>
          <w:bCs w:val="0"/>
          <w:noProof/>
        </w:rPr>
        <w:t>8</w:t>
      </w:r>
      <w:r w:rsidRPr="00B0191F">
        <w:rPr>
          <w:bCs w:val="0"/>
        </w:rPr>
        <w:fldChar w:fldCharType="end"/>
      </w:r>
      <w:r w:rsidRPr="00B0191F">
        <w:rPr>
          <w:rFonts w:hint="eastAsia"/>
          <w:bCs w:val="0"/>
        </w:rPr>
        <w:t>:</w:t>
      </w:r>
      <w:r w:rsidRPr="00B0191F">
        <w:rPr>
          <w:rFonts w:hint="eastAsia"/>
          <w:b w:val="0"/>
          <w:bCs w:val="0"/>
        </w:rPr>
        <w:t xml:space="preserve"> </w:t>
      </w:r>
      <w:r w:rsidRPr="00B0191F">
        <w:rPr>
          <w:b w:val="0"/>
          <w:bCs w:val="0"/>
        </w:rPr>
        <w:t>For AI/ML-assisted positioning Case 3a, when the LOS/NLOS indicator is reported with the AI/ML model output, from RAN1 perspective,</w:t>
      </w:r>
      <w:bookmarkEnd w:id="16"/>
    </w:p>
    <w:p w14:paraId="622605AB" w14:textId="0D973171" w:rsidR="008A52FC" w:rsidRPr="00B0191F" w:rsidRDefault="008A52FC" w:rsidP="00AE6FAA">
      <w:pPr>
        <w:pStyle w:val="aff5"/>
        <w:widowControl w:val="0"/>
        <w:numPr>
          <w:ilvl w:val="0"/>
          <w:numId w:val="37"/>
        </w:numPr>
        <w:tabs>
          <w:tab w:val="left" w:pos="0"/>
          <w:tab w:val="left" w:pos="720"/>
        </w:tabs>
        <w:suppressAutoHyphens/>
        <w:adjustRightInd w:val="0"/>
        <w:snapToGrid w:val="0"/>
        <w:spacing w:afterLines="50"/>
        <w:rPr>
          <w:i/>
        </w:rPr>
      </w:pPr>
      <w:r w:rsidRPr="00B0191F">
        <w:rPr>
          <w:i/>
        </w:rPr>
        <w:t xml:space="preserve">The LOS/NLOS indicator provides the likelihood of a line-of-sight virtual path for the model output over the resource for </w:t>
      </w:r>
      <w:r w:rsidR="00C61F75" w:rsidRPr="00B0191F">
        <w:rPr>
          <w:i/>
        </w:rPr>
        <w:t>which</w:t>
      </w:r>
      <w:r w:rsidRPr="00B0191F">
        <w:rPr>
          <w:i/>
        </w:rPr>
        <w:t xml:space="preserve"> the measurement is reported.</w:t>
      </w:r>
    </w:p>
    <w:p w14:paraId="67B44C28" w14:textId="1E325E37" w:rsidR="008A52FC" w:rsidRPr="00B0191F" w:rsidRDefault="002C260C" w:rsidP="00AE6FAA">
      <w:pPr>
        <w:pStyle w:val="aff5"/>
        <w:widowControl w:val="0"/>
        <w:numPr>
          <w:ilvl w:val="0"/>
          <w:numId w:val="37"/>
        </w:numPr>
        <w:tabs>
          <w:tab w:val="left" w:pos="0"/>
          <w:tab w:val="left" w:pos="720"/>
        </w:tabs>
        <w:suppressAutoHyphens/>
        <w:adjustRightInd w:val="0"/>
        <w:snapToGrid w:val="0"/>
        <w:spacing w:afterLines="50"/>
        <w:rPr>
          <w:i/>
        </w:rPr>
      </w:pPr>
      <w:r w:rsidRPr="00B0191F">
        <w:rPr>
          <w:i/>
        </w:rPr>
        <w:t>T</w:t>
      </w:r>
      <w:r w:rsidR="008A52FC" w:rsidRPr="00B0191F">
        <w:rPr>
          <w:i/>
        </w:rPr>
        <w:t>he LOS/NLOS indicator can reuse the same format as the existing IE LoS/NLoS Information in 38.455.</w:t>
      </w:r>
    </w:p>
    <w:p w14:paraId="3CC9E5A6" w14:textId="77777777" w:rsidR="008A52FC" w:rsidRPr="009B6F06" w:rsidRDefault="008A52FC" w:rsidP="00017710">
      <w:pPr>
        <w:pStyle w:val="2"/>
        <w:rPr>
          <w:lang w:val="en-US" w:eastAsia="zh-CN"/>
        </w:rPr>
      </w:pPr>
      <w:r w:rsidRPr="00B0191F">
        <w:rPr>
          <w:lang w:val="en-US" w:eastAsia="zh-CN"/>
        </w:rPr>
        <w:t>Indicator for measurement inform</w:t>
      </w:r>
      <w:r w:rsidRPr="009B6F06">
        <w:rPr>
          <w:lang w:val="en-US" w:eastAsia="zh-CN"/>
        </w:rPr>
        <w:t>ation</w:t>
      </w:r>
    </w:p>
    <w:p w14:paraId="0BEB1E4A" w14:textId="5C17EEBA" w:rsidR="00D851E7" w:rsidRPr="0008246C" w:rsidRDefault="00D851E7" w:rsidP="00D851E7">
      <w:pPr>
        <w:pStyle w:val="ZTE-Proposal-20210505"/>
        <w:numPr>
          <w:ilvl w:val="0"/>
          <w:numId w:val="0"/>
        </w:numPr>
        <w:adjustRightInd w:val="0"/>
        <w:snapToGrid w:val="0"/>
        <w:spacing w:before="72" w:after="72"/>
        <w:jc w:val="both"/>
        <w:rPr>
          <w:rFonts w:cs="CG Times (WN)"/>
          <w:b w:val="0"/>
          <w:bCs w:val="0"/>
          <w:i w:val="0"/>
          <w:lang w:eastAsia="zh-CN"/>
        </w:rPr>
      </w:pPr>
      <w:r w:rsidRPr="009B6F06">
        <w:rPr>
          <w:rFonts w:cs="CG Times (WN)"/>
          <w:b w:val="0"/>
          <w:bCs w:val="0"/>
          <w:i w:val="0"/>
          <w:lang w:eastAsia="zh-CN"/>
        </w:rPr>
        <w:t>In RAN1#1</w:t>
      </w:r>
      <w:r w:rsidRPr="009B6F06">
        <w:rPr>
          <w:rFonts w:cs="CG Times (WN)" w:hint="eastAsia"/>
          <w:b w:val="0"/>
          <w:bCs w:val="0"/>
          <w:i w:val="0"/>
          <w:lang w:eastAsia="zh-CN"/>
        </w:rPr>
        <w:t>20</w:t>
      </w:r>
      <w:r w:rsidRPr="009B6F06">
        <w:rPr>
          <w:rFonts w:cs="CG Times (WN)"/>
          <w:b w:val="0"/>
          <w:bCs w:val="0"/>
          <w:i w:val="0"/>
          <w:lang w:eastAsia="zh-CN"/>
        </w:rPr>
        <w:t xml:space="preserve"> </w:t>
      </w:r>
      <w:r w:rsidRPr="009B6F06">
        <w:rPr>
          <w:rFonts w:cs="CG Times (WN)" w:hint="eastAsia"/>
          <w:b w:val="0"/>
          <w:bCs w:val="0"/>
          <w:i w:val="0"/>
          <w:lang w:eastAsia="zh-CN"/>
        </w:rPr>
        <w:t>mee</w:t>
      </w:r>
      <w:r w:rsidRPr="009B6F06">
        <w:rPr>
          <w:rFonts w:cs="CG Times (WN)"/>
          <w:b w:val="0"/>
          <w:bCs w:val="0"/>
          <w:i w:val="0"/>
          <w:lang w:eastAsia="zh-CN"/>
        </w:rPr>
        <w:t xml:space="preserve">ting, the following proposals were discussed concerning </w:t>
      </w:r>
      <w:r w:rsidR="00292DEB" w:rsidRPr="009B6F06">
        <w:rPr>
          <w:rFonts w:cs="CG Times (WN)"/>
          <w:b w:val="0"/>
          <w:bCs w:val="0"/>
          <w:i w:val="0"/>
          <w:lang w:eastAsia="zh-CN"/>
        </w:rPr>
        <w:t xml:space="preserve">the </w:t>
      </w:r>
      <w:r w:rsidRPr="009B6F06">
        <w:rPr>
          <w:rFonts w:cs="CG Times (WN)"/>
          <w:b w:val="0"/>
          <w:bCs w:val="0"/>
          <w:i w:val="0"/>
          <w:lang w:eastAsia="zh-CN"/>
        </w:rPr>
        <w:t xml:space="preserve">timing measurement report in case 3a, but </w:t>
      </w:r>
      <w:r w:rsidRPr="0008246C">
        <w:rPr>
          <w:rFonts w:cs="CG Times (WN)"/>
          <w:b w:val="0"/>
          <w:bCs w:val="0"/>
          <w:i w:val="0"/>
          <w:lang w:eastAsia="zh-CN"/>
        </w:rPr>
        <w:t>there’s no consensus reached:</w:t>
      </w:r>
    </w:p>
    <w:tbl>
      <w:tblPr>
        <w:tblStyle w:val="afd"/>
        <w:tblW w:w="0" w:type="auto"/>
        <w:tblLook w:val="04A0" w:firstRow="1" w:lastRow="0" w:firstColumn="1" w:lastColumn="0" w:noHBand="0" w:noVBand="1"/>
      </w:tblPr>
      <w:tblGrid>
        <w:gridCol w:w="9629"/>
      </w:tblGrid>
      <w:tr w:rsidR="00D851E7" w:rsidRPr="0008246C" w14:paraId="0BB184C6" w14:textId="77777777" w:rsidTr="00D851E7">
        <w:tc>
          <w:tcPr>
            <w:tcW w:w="9629" w:type="dxa"/>
          </w:tcPr>
          <w:p w14:paraId="58084A71" w14:textId="77777777" w:rsidR="00D851E7" w:rsidRPr="0008246C" w:rsidRDefault="00D851E7" w:rsidP="00D851E7">
            <w:pPr>
              <w:adjustRightInd w:val="0"/>
              <w:snapToGrid w:val="0"/>
              <w:spacing w:before="0" w:after="0" w:line="240" w:lineRule="auto"/>
              <w:rPr>
                <w:b/>
                <w:bCs/>
                <w:u w:val="single"/>
                <w:lang w:val="en-US"/>
              </w:rPr>
            </w:pPr>
            <w:r w:rsidRPr="0008246C">
              <w:rPr>
                <w:b/>
                <w:bCs/>
                <w:u w:val="single"/>
                <w:lang w:val="en-US"/>
              </w:rPr>
              <w:t>Proposal 3.1.4-1</w:t>
            </w:r>
          </w:p>
          <w:p w14:paraId="511CC2A4" w14:textId="77777777" w:rsidR="00D851E7" w:rsidRPr="0008246C" w:rsidRDefault="00D851E7" w:rsidP="00D851E7">
            <w:pPr>
              <w:adjustRightInd w:val="0"/>
              <w:snapToGrid w:val="0"/>
              <w:spacing w:before="0" w:after="0" w:line="240" w:lineRule="auto"/>
              <w:rPr>
                <w:lang w:val="en-US"/>
              </w:rPr>
            </w:pPr>
            <w:r w:rsidRPr="0008246C">
              <w:rPr>
                <w:lang w:val="en-US"/>
              </w:rPr>
              <w:t>For measurement report of AI/ML assisted positioning Case 3a, when timing information is reported from gNB to LMF</w:t>
            </w:r>
          </w:p>
          <w:p w14:paraId="5763F581" w14:textId="77777777" w:rsidR="00D851E7" w:rsidRPr="0008246C" w:rsidRDefault="00D851E7" w:rsidP="00D851E7">
            <w:pPr>
              <w:pStyle w:val="aff5"/>
              <w:widowControl w:val="0"/>
              <w:numPr>
                <w:ilvl w:val="1"/>
                <w:numId w:val="54"/>
              </w:numPr>
              <w:tabs>
                <w:tab w:val="left" w:pos="720"/>
                <w:tab w:val="left" w:pos="1440"/>
              </w:tabs>
              <w:suppressAutoHyphens/>
              <w:adjustRightInd w:val="0"/>
              <w:snapToGrid w:val="0"/>
              <w:spacing w:before="0" w:after="0" w:line="240" w:lineRule="auto"/>
              <w:ind w:left="800"/>
              <w:jc w:val="left"/>
              <w:rPr>
                <w:lang w:val="en-US"/>
              </w:rPr>
            </w:pPr>
            <w:r w:rsidRPr="0008246C">
              <w:rPr>
                <w:lang w:val="en-US"/>
              </w:rPr>
              <w:t xml:space="preserve">LMF shall be able to distinguish whether the timing information is legacy timing measurement or Rel-19 enhanced timing measurement. </w:t>
            </w:r>
          </w:p>
          <w:p w14:paraId="7786DBF7" w14:textId="3FC92472" w:rsidR="00D851E7" w:rsidRPr="0008246C" w:rsidRDefault="00D851E7" w:rsidP="00D851E7">
            <w:pPr>
              <w:pStyle w:val="aff5"/>
              <w:widowControl w:val="0"/>
              <w:numPr>
                <w:ilvl w:val="1"/>
                <w:numId w:val="54"/>
              </w:numPr>
              <w:tabs>
                <w:tab w:val="left" w:pos="720"/>
                <w:tab w:val="left" w:pos="1440"/>
              </w:tabs>
              <w:suppressAutoHyphens/>
              <w:adjustRightInd w:val="0"/>
              <w:snapToGrid w:val="0"/>
              <w:spacing w:before="0" w:after="0" w:line="240" w:lineRule="auto"/>
              <w:ind w:left="800"/>
              <w:jc w:val="left"/>
              <w:rPr>
                <w:lang w:val="en-US"/>
              </w:rPr>
            </w:pPr>
            <w:r w:rsidRPr="0008246C">
              <w:rPr>
                <w:lang w:val="en-US"/>
              </w:rPr>
              <w:t>It is up to RAN3 to decide how to ensure that LMF can distinguish between the two types of timing measurement.</w:t>
            </w:r>
          </w:p>
        </w:tc>
      </w:tr>
    </w:tbl>
    <w:p w14:paraId="16088FCB" w14:textId="6D6761EF" w:rsidR="00D851E7" w:rsidRPr="0008246C" w:rsidRDefault="00D851E7" w:rsidP="00D851E7">
      <w:pPr>
        <w:snapToGrid w:val="0"/>
        <w:spacing w:beforeLines="30" w:before="72" w:afterLines="30" w:after="72" w:line="288" w:lineRule="auto"/>
        <w:rPr>
          <w:lang w:eastAsia="zh-CN"/>
        </w:rPr>
      </w:pPr>
      <w:r w:rsidRPr="0008246C">
        <w:rPr>
          <w:rFonts w:hint="eastAsia"/>
          <w:lang w:eastAsia="zh-CN"/>
        </w:rPr>
        <w:t>A</w:t>
      </w:r>
      <w:r w:rsidRPr="0008246C">
        <w:rPr>
          <w:lang w:eastAsia="zh-CN"/>
        </w:rPr>
        <w:t xml:space="preserve"> further explanation of the above proposal is as follows</w:t>
      </w:r>
      <w:r w:rsidR="00152380" w:rsidRPr="0008246C">
        <w:rPr>
          <w:lang w:eastAsia="zh-CN"/>
        </w:rPr>
        <w:t xml:space="preserve"> </w:t>
      </w:r>
      <w:r w:rsidRPr="0008246C">
        <w:rPr>
          <w:lang w:eastAsia="zh-CN"/>
        </w:rPr>
        <w:t>[</w:t>
      </w:r>
      <w:r w:rsidR="00152380" w:rsidRPr="0008246C">
        <w:rPr>
          <w:lang w:eastAsia="zh-CN"/>
        </w:rPr>
        <w:t>2</w:t>
      </w:r>
      <w:r w:rsidRPr="0008246C">
        <w:rPr>
          <w:lang w:eastAsia="zh-CN"/>
        </w:rPr>
        <w:t>]:</w:t>
      </w:r>
    </w:p>
    <w:tbl>
      <w:tblPr>
        <w:tblStyle w:val="afd"/>
        <w:tblW w:w="0" w:type="auto"/>
        <w:tblLook w:val="04A0" w:firstRow="1" w:lastRow="0" w:firstColumn="1" w:lastColumn="0" w:noHBand="0" w:noVBand="1"/>
      </w:tblPr>
      <w:tblGrid>
        <w:gridCol w:w="9629"/>
      </w:tblGrid>
      <w:tr w:rsidR="00D851E7" w:rsidRPr="009B6F06" w14:paraId="4481DB00" w14:textId="77777777" w:rsidTr="00D851E7">
        <w:tc>
          <w:tcPr>
            <w:tcW w:w="9629" w:type="dxa"/>
          </w:tcPr>
          <w:p w14:paraId="3C2CB6A4" w14:textId="77777777" w:rsidR="00D851E7" w:rsidRPr="0008246C" w:rsidRDefault="00D851E7" w:rsidP="00D851E7">
            <w:pPr>
              <w:adjustRightInd w:val="0"/>
              <w:snapToGrid w:val="0"/>
              <w:spacing w:before="0" w:after="0" w:line="240" w:lineRule="auto"/>
              <w:rPr>
                <w:lang w:eastAsia="ja-JP"/>
              </w:rPr>
            </w:pPr>
            <w:r w:rsidRPr="0008246C">
              <w:rPr>
                <w:lang w:eastAsia="ja-JP"/>
              </w:rPr>
              <w:t>Wednesday discussion notes:</w:t>
            </w:r>
          </w:p>
          <w:p w14:paraId="1A6778D6" w14:textId="77777777" w:rsidR="00D851E7" w:rsidRPr="0008246C" w:rsidRDefault="00D851E7" w:rsidP="00D851E7">
            <w:pPr>
              <w:adjustRightInd w:val="0"/>
              <w:snapToGrid w:val="0"/>
              <w:spacing w:before="0" w:after="0" w:line="240" w:lineRule="auto"/>
              <w:rPr>
                <w:b/>
                <w:bCs/>
                <w:u w:val="single"/>
                <w:lang w:val="en-US"/>
              </w:rPr>
            </w:pPr>
            <w:r w:rsidRPr="0008246C">
              <w:rPr>
                <w:b/>
                <w:bCs/>
                <w:u w:val="single"/>
                <w:lang w:val="en-US"/>
              </w:rPr>
              <w:t>Proposal is expanded with explanation text in blue</w:t>
            </w:r>
          </w:p>
          <w:p w14:paraId="0E93799E" w14:textId="77777777" w:rsidR="00D851E7" w:rsidRPr="0008246C" w:rsidRDefault="00D851E7" w:rsidP="00D851E7">
            <w:pPr>
              <w:adjustRightInd w:val="0"/>
              <w:snapToGrid w:val="0"/>
              <w:spacing w:before="0" w:after="0" w:line="240" w:lineRule="auto"/>
              <w:rPr>
                <w:lang w:val="en-US"/>
              </w:rPr>
            </w:pPr>
            <w:r w:rsidRPr="0008246C">
              <w:rPr>
                <w:lang w:val="en-US"/>
              </w:rPr>
              <w:t>For measurement report of AI/ML assisted positioning Case 3a, when timing information is reported from gNB to LMF</w:t>
            </w:r>
          </w:p>
          <w:p w14:paraId="4AAD6E00" w14:textId="77777777" w:rsidR="00D851E7" w:rsidRPr="0008246C" w:rsidRDefault="00D851E7" w:rsidP="00D851E7">
            <w:pPr>
              <w:pStyle w:val="aff5"/>
              <w:widowControl w:val="0"/>
              <w:numPr>
                <w:ilvl w:val="1"/>
                <w:numId w:val="54"/>
              </w:numPr>
              <w:tabs>
                <w:tab w:val="left" w:pos="720"/>
                <w:tab w:val="left" w:pos="1440"/>
              </w:tabs>
              <w:suppressAutoHyphens/>
              <w:adjustRightInd w:val="0"/>
              <w:snapToGrid w:val="0"/>
              <w:spacing w:before="0" w:after="0" w:line="240" w:lineRule="auto"/>
              <w:ind w:left="800"/>
              <w:jc w:val="left"/>
              <w:rPr>
                <w:lang w:val="en-US"/>
              </w:rPr>
            </w:pPr>
            <w:r w:rsidRPr="0008246C">
              <w:rPr>
                <w:lang w:val="en-US"/>
              </w:rPr>
              <w:t xml:space="preserve">LMF shall be able to distinguish whether </w:t>
            </w:r>
          </w:p>
          <w:p w14:paraId="7A61DA67" w14:textId="724BCF56" w:rsidR="00D851E7" w:rsidRPr="0008246C" w:rsidRDefault="00D851E7" w:rsidP="00D851E7">
            <w:pPr>
              <w:pStyle w:val="aff5"/>
              <w:widowControl w:val="0"/>
              <w:numPr>
                <w:ilvl w:val="1"/>
                <w:numId w:val="54"/>
              </w:numPr>
              <w:tabs>
                <w:tab w:val="left" w:pos="720"/>
                <w:tab w:val="left" w:pos="1440"/>
              </w:tabs>
              <w:suppressAutoHyphens/>
              <w:adjustRightInd w:val="0"/>
              <w:snapToGrid w:val="0"/>
              <w:spacing w:before="0" w:after="0" w:line="240" w:lineRule="auto"/>
              <w:jc w:val="left"/>
              <w:rPr>
                <w:lang w:val="en-US"/>
              </w:rPr>
            </w:pPr>
            <w:r w:rsidRPr="0008246C">
              <w:rPr>
                <w:lang w:val="en-US"/>
              </w:rPr>
              <w:t xml:space="preserve">the timing information is legacy timing measurement (which can be generated by legacy method or AI/ML method with </w:t>
            </w:r>
            <w:r w:rsidRPr="0008246C">
              <w:rPr>
                <w:u w:val="single"/>
                <w:lang w:val="en-US"/>
              </w:rPr>
              <w:t>single-TRP</w:t>
            </w:r>
            <w:r w:rsidRPr="0008246C">
              <w:rPr>
                <w:lang w:val="en-US"/>
              </w:rPr>
              <w:t xml:space="preserve"> AI/ML construction evaluated in SI; measu</w:t>
            </w:r>
            <w:r w:rsidR="0056193C" w:rsidRPr="0008246C">
              <w:rPr>
                <w:lang w:val="en-US"/>
              </w:rPr>
              <w:t>rement is for physical LOS link</w:t>
            </w:r>
            <w:r w:rsidRPr="0008246C">
              <w:rPr>
                <w:lang w:val="en-US"/>
              </w:rPr>
              <w:t xml:space="preserve">) or </w:t>
            </w:r>
          </w:p>
          <w:p w14:paraId="17048A8C" w14:textId="77777777" w:rsidR="00D851E7" w:rsidRPr="0008246C" w:rsidRDefault="00D851E7" w:rsidP="00D851E7">
            <w:pPr>
              <w:pStyle w:val="aff5"/>
              <w:widowControl w:val="0"/>
              <w:numPr>
                <w:ilvl w:val="1"/>
                <w:numId w:val="54"/>
              </w:numPr>
              <w:tabs>
                <w:tab w:val="left" w:pos="720"/>
                <w:tab w:val="left" w:pos="1440"/>
              </w:tabs>
              <w:suppressAutoHyphens/>
              <w:adjustRightInd w:val="0"/>
              <w:snapToGrid w:val="0"/>
              <w:spacing w:before="0" w:after="0" w:line="240" w:lineRule="auto"/>
              <w:jc w:val="left"/>
              <w:rPr>
                <w:lang w:val="en-US"/>
              </w:rPr>
            </w:pPr>
            <w:r w:rsidRPr="0008246C">
              <w:rPr>
                <w:lang w:val="en-US"/>
              </w:rPr>
              <w:lastRenderedPageBreak/>
              <w:t xml:space="preserve">Rel-19 enhanced timing measurement (which can be generated by AI/ML method with </w:t>
            </w:r>
            <w:r w:rsidRPr="0008246C">
              <w:rPr>
                <w:u w:val="single"/>
                <w:lang w:val="en-US"/>
              </w:rPr>
              <w:t>multi-TRP</w:t>
            </w:r>
            <w:r w:rsidRPr="0008246C">
              <w:rPr>
                <w:lang w:val="en-US"/>
              </w:rPr>
              <w:t xml:space="preserve"> AI/ML construction evaluated in SI; measurement is for virtual LOS link). </w:t>
            </w:r>
          </w:p>
          <w:p w14:paraId="57B64F42" w14:textId="44CFB1F2" w:rsidR="00D851E7" w:rsidRPr="0008246C" w:rsidRDefault="00D851E7" w:rsidP="00D851E7">
            <w:pPr>
              <w:pStyle w:val="aff5"/>
              <w:widowControl w:val="0"/>
              <w:numPr>
                <w:ilvl w:val="1"/>
                <w:numId w:val="54"/>
              </w:numPr>
              <w:tabs>
                <w:tab w:val="left" w:pos="720"/>
                <w:tab w:val="left" w:pos="1440"/>
              </w:tabs>
              <w:suppressAutoHyphens/>
              <w:adjustRightInd w:val="0"/>
              <w:snapToGrid w:val="0"/>
              <w:spacing w:before="0" w:after="0" w:line="240" w:lineRule="auto"/>
              <w:ind w:left="800"/>
              <w:jc w:val="left"/>
              <w:rPr>
                <w:lang w:val="en-US"/>
              </w:rPr>
            </w:pPr>
            <w:r w:rsidRPr="0008246C">
              <w:rPr>
                <w:lang w:val="en-US"/>
              </w:rPr>
              <w:t>It is up to RAN3 to decide how to ensure that LMF can distinguish between the two types of timing measurement.</w:t>
            </w:r>
          </w:p>
          <w:p w14:paraId="080B8726" w14:textId="77777777" w:rsidR="00D851E7" w:rsidRPr="0008246C" w:rsidRDefault="00D851E7" w:rsidP="00D851E7">
            <w:pPr>
              <w:adjustRightInd w:val="0"/>
              <w:snapToGrid w:val="0"/>
              <w:spacing w:before="0" w:after="0" w:line="240" w:lineRule="auto"/>
              <w:rPr>
                <w:lang w:eastAsia="ja-JP"/>
              </w:rPr>
            </w:pPr>
            <w:r w:rsidRPr="0008246C">
              <w:rPr>
                <w:lang w:eastAsia="ja-JP"/>
              </w:rPr>
              <w:t>Below is another angle to describe it, if considering Rel-19 measurement as those generated by AI/ML. In this way, the Rel-19 measurement reported by gNB can be one of two types of timing info (corresponding to gNB model output):</w:t>
            </w:r>
          </w:p>
          <w:p w14:paraId="3D4C6D0F" w14:textId="77777777" w:rsidR="00D851E7" w:rsidRPr="0008246C" w:rsidRDefault="00D851E7" w:rsidP="00D851E7">
            <w:pPr>
              <w:pStyle w:val="aff5"/>
              <w:numPr>
                <w:ilvl w:val="0"/>
                <w:numId w:val="54"/>
              </w:numPr>
              <w:tabs>
                <w:tab w:val="left" w:pos="720"/>
              </w:tabs>
              <w:suppressAutoHyphens/>
              <w:adjustRightInd w:val="0"/>
              <w:snapToGrid w:val="0"/>
              <w:spacing w:before="0" w:after="0" w:line="240" w:lineRule="auto"/>
              <w:jc w:val="left"/>
              <w:rPr>
                <w:lang w:eastAsia="ja-JP"/>
              </w:rPr>
            </w:pPr>
            <w:r w:rsidRPr="0008246C">
              <w:rPr>
                <w:lang w:eastAsia="ja-JP"/>
              </w:rPr>
              <w:t>(1) RTOA for physical LOS link (same meaning as legacy RTOA), single-TRP construction, one AI/ML model for only one link individually, 18 models for 18 links. In this case, LMF uses the reported {LOS/NLOS, RTOA} from gNB in the same way as legacy:</w:t>
            </w:r>
          </w:p>
          <w:p w14:paraId="3800B164" w14:textId="77777777" w:rsidR="00D851E7" w:rsidRPr="0008246C" w:rsidRDefault="00D851E7" w:rsidP="00D851E7">
            <w:pPr>
              <w:pStyle w:val="aff5"/>
              <w:numPr>
                <w:ilvl w:val="1"/>
                <w:numId w:val="54"/>
              </w:numPr>
              <w:tabs>
                <w:tab w:val="left" w:pos="720"/>
              </w:tabs>
              <w:suppressAutoHyphens/>
              <w:adjustRightInd w:val="0"/>
              <w:snapToGrid w:val="0"/>
              <w:spacing w:before="0" w:after="0" w:line="240" w:lineRule="auto"/>
              <w:jc w:val="left"/>
              <w:rPr>
                <w:lang w:eastAsia="ja-JP"/>
              </w:rPr>
            </w:pPr>
            <w:r w:rsidRPr="0008246C">
              <w:rPr>
                <w:lang w:eastAsia="ja-JP"/>
              </w:rPr>
              <w:t>For each link individually:</w:t>
            </w:r>
          </w:p>
          <w:p w14:paraId="0DA2141C" w14:textId="77777777" w:rsidR="00D851E7" w:rsidRPr="0008246C" w:rsidRDefault="00D851E7" w:rsidP="00D851E7">
            <w:pPr>
              <w:pStyle w:val="aff5"/>
              <w:numPr>
                <w:ilvl w:val="2"/>
                <w:numId w:val="54"/>
              </w:numPr>
              <w:tabs>
                <w:tab w:val="left" w:pos="720"/>
              </w:tabs>
              <w:suppressAutoHyphens/>
              <w:adjustRightInd w:val="0"/>
              <w:snapToGrid w:val="0"/>
              <w:spacing w:before="0" w:after="0" w:line="240" w:lineRule="auto"/>
              <w:jc w:val="left"/>
              <w:rPr>
                <w:lang w:eastAsia="ja-JP"/>
              </w:rPr>
            </w:pPr>
            <w:r w:rsidRPr="0008246C">
              <w:rPr>
                <w:lang w:eastAsia="ja-JP"/>
              </w:rPr>
              <w:t>If LOS/NLOS indicator of link-j = NLOS, LMF discard the link-j RTOA by gNB</w:t>
            </w:r>
          </w:p>
          <w:p w14:paraId="1DEA344A" w14:textId="77777777" w:rsidR="00D851E7" w:rsidRPr="0008246C" w:rsidRDefault="00D851E7" w:rsidP="00D851E7">
            <w:pPr>
              <w:pStyle w:val="aff5"/>
              <w:numPr>
                <w:ilvl w:val="2"/>
                <w:numId w:val="54"/>
              </w:numPr>
              <w:tabs>
                <w:tab w:val="left" w:pos="720"/>
              </w:tabs>
              <w:suppressAutoHyphens/>
              <w:adjustRightInd w:val="0"/>
              <w:snapToGrid w:val="0"/>
              <w:spacing w:before="0" w:after="0" w:line="240" w:lineRule="auto"/>
              <w:jc w:val="left"/>
              <w:rPr>
                <w:lang w:eastAsia="ja-JP"/>
              </w:rPr>
            </w:pPr>
            <w:r w:rsidRPr="0008246C">
              <w:rPr>
                <w:lang w:eastAsia="ja-JP"/>
              </w:rPr>
              <w:t>If LOS/NLOS indicator of link-j = LOS, LMF uses the link-j RTOA by gNB</w:t>
            </w:r>
          </w:p>
          <w:p w14:paraId="3CE4C49D" w14:textId="77777777" w:rsidR="00D851E7" w:rsidRPr="0008246C" w:rsidRDefault="00D851E7" w:rsidP="00D851E7">
            <w:pPr>
              <w:pStyle w:val="aff5"/>
              <w:numPr>
                <w:ilvl w:val="0"/>
                <w:numId w:val="54"/>
              </w:numPr>
              <w:tabs>
                <w:tab w:val="left" w:pos="720"/>
              </w:tabs>
              <w:suppressAutoHyphens/>
              <w:adjustRightInd w:val="0"/>
              <w:snapToGrid w:val="0"/>
              <w:spacing w:before="0" w:after="0" w:line="240" w:lineRule="auto"/>
              <w:jc w:val="left"/>
              <w:rPr>
                <w:lang w:eastAsia="ja-JP"/>
              </w:rPr>
            </w:pPr>
            <w:r w:rsidRPr="0008246C">
              <w:rPr>
                <w:lang w:eastAsia="ja-JP"/>
              </w:rPr>
              <w:t xml:space="preserve">(2) RTOA for virtual LOS link (different meaning compared to legacy RTOA), multi-TRP construction, one AI/ML model covers 18 links jointly. In this case, LMF behavior should be different from legacy: </w:t>
            </w:r>
          </w:p>
          <w:p w14:paraId="32FD8FC9" w14:textId="449FDE69" w:rsidR="00D851E7" w:rsidRPr="0008246C" w:rsidRDefault="00D851E7" w:rsidP="00D851E7">
            <w:pPr>
              <w:pStyle w:val="aff5"/>
              <w:numPr>
                <w:ilvl w:val="1"/>
                <w:numId w:val="54"/>
              </w:numPr>
              <w:tabs>
                <w:tab w:val="left" w:pos="720"/>
                <w:tab w:val="left" w:pos="1440"/>
              </w:tabs>
              <w:suppressAutoHyphens/>
              <w:adjustRightInd w:val="0"/>
              <w:snapToGrid w:val="0"/>
              <w:spacing w:before="0" w:after="0" w:line="240" w:lineRule="auto"/>
              <w:jc w:val="left"/>
              <w:rPr>
                <w:lang w:eastAsia="ja-JP"/>
              </w:rPr>
            </w:pPr>
            <w:r w:rsidRPr="0008246C">
              <w:rPr>
                <w:lang w:eastAsia="ja-JP"/>
              </w:rPr>
              <w:t>LMF uses the 18 RTOA values by gNB regardless of LOS/NLOS indicator</w:t>
            </w:r>
          </w:p>
        </w:tc>
      </w:tr>
    </w:tbl>
    <w:p w14:paraId="085B5A31" w14:textId="233A6593" w:rsidR="00B649FB" w:rsidRPr="009B6F06" w:rsidRDefault="00A464CA" w:rsidP="008A52FC">
      <w:pPr>
        <w:snapToGrid w:val="0"/>
        <w:spacing w:beforeLines="30" w:before="72" w:afterLines="30" w:after="72" w:line="288" w:lineRule="auto"/>
        <w:rPr>
          <w:lang w:eastAsia="zh-CN"/>
        </w:rPr>
      </w:pPr>
      <w:r w:rsidRPr="009B6F06">
        <w:rPr>
          <w:lang w:eastAsia="zh-CN"/>
        </w:rPr>
        <w:lastRenderedPageBreak/>
        <w:t>The above proposal and explanations emphasise that the timing information reported from gNB to LMF in AI/ML positioning case 3a could be physical link timing information or virtual LOS link timing information.</w:t>
      </w:r>
    </w:p>
    <w:p w14:paraId="4E4973CE" w14:textId="61A4FC93" w:rsidR="00D851E7" w:rsidRPr="009B6F06" w:rsidRDefault="00A464CA" w:rsidP="00A464CA">
      <w:pPr>
        <w:pStyle w:val="aff5"/>
        <w:numPr>
          <w:ilvl w:val="0"/>
          <w:numId w:val="55"/>
        </w:numPr>
        <w:snapToGrid w:val="0"/>
        <w:spacing w:beforeLines="30" w:before="72" w:afterLines="30" w:after="72" w:line="288" w:lineRule="auto"/>
        <w:rPr>
          <w:lang w:eastAsia="zh-CN"/>
        </w:rPr>
      </w:pPr>
      <w:r w:rsidRPr="009B6F06">
        <w:rPr>
          <w:lang w:eastAsia="zh-CN"/>
        </w:rPr>
        <w:t>For physical link timing information, single-TRP construction in SI is adopted, where the meaning of timing information and LOS/NLOS indicator is the same as the legacy report.</w:t>
      </w:r>
    </w:p>
    <w:p w14:paraId="08E69A9B" w14:textId="1A8B3FD5" w:rsidR="00B649FB" w:rsidRPr="009B6F06" w:rsidRDefault="00A464CA" w:rsidP="00A464CA">
      <w:pPr>
        <w:pStyle w:val="aff5"/>
        <w:numPr>
          <w:ilvl w:val="0"/>
          <w:numId w:val="55"/>
        </w:numPr>
        <w:snapToGrid w:val="0"/>
        <w:spacing w:beforeLines="30" w:before="72" w:afterLines="30" w:after="72" w:line="288" w:lineRule="auto"/>
        <w:rPr>
          <w:lang w:eastAsia="zh-CN"/>
        </w:rPr>
      </w:pPr>
      <w:r w:rsidRPr="009B6F06">
        <w:rPr>
          <w:lang w:eastAsia="zh-CN"/>
        </w:rPr>
        <w:t>For virtual LOS link timing information, multi-TRP construction in SI is adopted. The meaning of timing information and LOS/NLOS indicator is different from that of the legacy report. Timing information refers to the propagation delay of the virtual LOS link between TRP and UE, and the LOS/NLOS indicator is also associated with the virtual LOS link timing.</w:t>
      </w:r>
    </w:p>
    <w:p w14:paraId="746EAA5C" w14:textId="77777777" w:rsidR="00A464CA" w:rsidRPr="009B6F06" w:rsidRDefault="00A464CA" w:rsidP="00A464CA">
      <w:pPr>
        <w:snapToGrid w:val="0"/>
        <w:spacing w:beforeLines="30" w:before="72" w:afterLines="30" w:after="72" w:line="288" w:lineRule="auto"/>
        <w:rPr>
          <w:lang w:eastAsia="zh-CN"/>
        </w:rPr>
      </w:pPr>
      <w:r w:rsidRPr="009B6F06">
        <w:rPr>
          <w:lang w:eastAsia="zh-CN"/>
        </w:rPr>
        <w:t>From our perspective, none of the above explanations is feasible for AI/ML positioning case 3a. If physical link timing information is reported in AI/ML positioning case 3a, the only difference between legacy positioning and AI/ML positioning case 3a is that the legacy report is derived with TRP measurement, and the new report is derived with the AI/ML model. The actual method used for measurement reports is totally up to TRP implementation. If virtual LOS link timing is reported in AI/ML positioning case 3a, multiple TRP’s channel measurements should be reported to a gNB for model training and inference since case 3a is gNB side model. With multiple TRP’s channel measurement information, gNB can directly infer UE’s precise location information, which violates UE’s privacy regulation.  </w:t>
      </w:r>
    </w:p>
    <w:p w14:paraId="402AADD6" w14:textId="77777777" w:rsidR="00A464CA" w:rsidRPr="009B6F06" w:rsidRDefault="00A464CA" w:rsidP="00A464CA">
      <w:pPr>
        <w:snapToGrid w:val="0"/>
        <w:spacing w:beforeLines="30" w:before="72" w:afterLines="30" w:after="72" w:line="288" w:lineRule="auto"/>
        <w:rPr>
          <w:lang w:eastAsia="zh-CN"/>
        </w:rPr>
      </w:pPr>
      <w:r w:rsidRPr="009B6F06">
        <w:rPr>
          <w:lang w:eastAsia="zh-CN"/>
        </w:rPr>
        <w:t xml:space="preserve">A reasonable report is that AI/ML positioning case 3a reports the timing information and LOS/NLOS indicator of a virtual LOS link with single-TRP construction, i.e., one channel measurement corresponding to one timing measurement. In this sense, the meaning of timing measurement and LOS/NLOS indicator is different from the legacy one, where LMF indicates the required timing measurement in measurement requests. </w:t>
      </w:r>
    </w:p>
    <w:p w14:paraId="287BF170" w14:textId="419D0737" w:rsidR="008A52FC" w:rsidRPr="009B6F06" w:rsidRDefault="008A52FC" w:rsidP="00A464CA">
      <w:pPr>
        <w:snapToGrid w:val="0"/>
        <w:spacing w:beforeLines="30" w:before="72" w:afterLines="30" w:after="72" w:line="288" w:lineRule="auto"/>
        <w:rPr>
          <w:lang w:val="en-US" w:eastAsia="zh-CN"/>
        </w:rPr>
      </w:pPr>
      <w:r w:rsidRPr="009B6F06">
        <w:rPr>
          <w:rFonts w:hint="eastAsia"/>
          <w:lang w:val="en-US" w:eastAsia="zh-CN"/>
        </w:rPr>
        <w:t>I</w:t>
      </w:r>
      <w:r w:rsidRPr="009B6F06">
        <w:rPr>
          <w:lang w:val="en-US" w:eastAsia="zh-CN"/>
        </w:rPr>
        <w:t xml:space="preserve">n previous meetings, whether support AI/ML report includes an indicator that indicates the measurement information is derived using AI/ML model. </w:t>
      </w:r>
      <w:r w:rsidR="00CC133D" w:rsidRPr="009B6F06">
        <w:rPr>
          <w:lang w:eastAsia="zh-CN"/>
        </w:rPr>
        <w:t>With the above explanation</w:t>
      </w:r>
      <w:r w:rsidRPr="009B6F06">
        <w:rPr>
          <w:lang w:val="en-US" w:eastAsia="zh-CN"/>
        </w:rPr>
        <w:t>, the indicator is not needed, the reasons are as follows.</w:t>
      </w:r>
    </w:p>
    <w:p w14:paraId="35EA3140" w14:textId="77777777" w:rsidR="008A52FC" w:rsidRPr="009B6F06" w:rsidRDefault="008A52FC" w:rsidP="00AE6FAA">
      <w:pPr>
        <w:pStyle w:val="aff5"/>
        <w:numPr>
          <w:ilvl w:val="0"/>
          <w:numId w:val="33"/>
        </w:numPr>
        <w:snapToGrid w:val="0"/>
        <w:spacing w:beforeLines="30" w:before="72" w:afterLines="30" w:after="72" w:line="288" w:lineRule="auto"/>
        <w:rPr>
          <w:lang w:val="en-US" w:eastAsia="zh-CN"/>
        </w:rPr>
      </w:pPr>
      <w:r w:rsidRPr="009B6F06">
        <w:rPr>
          <w:lang w:val="en-US" w:eastAsia="zh-CN"/>
        </w:rPr>
        <w:t xml:space="preserve">The mentioned indicator will not affect LMF’s calculation. For example, in a general TDOA/RTT positioning procedure, LMF will collect the RSTD/RTT measurement information of different TRP pairs, and calculate UE’s location information based on TRPs’ location information and the reported RSTD/RTT. LMF doesn’t care the RSTD/RTT measurement which is derived using AI/ML model or legacy measurement. </w:t>
      </w:r>
    </w:p>
    <w:p w14:paraId="74703CBD" w14:textId="77777777" w:rsidR="008A52FC" w:rsidRPr="009B6F06" w:rsidRDefault="008A52FC" w:rsidP="00AE6FAA">
      <w:pPr>
        <w:pStyle w:val="aff5"/>
        <w:numPr>
          <w:ilvl w:val="0"/>
          <w:numId w:val="33"/>
        </w:numPr>
        <w:snapToGrid w:val="0"/>
        <w:spacing w:beforeLines="30" w:before="72" w:afterLines="30" w:after="72" w:line="288" w:lineRule="auto"/>
        <w:rPr>
          <w:lang w:val="en-US" w:eastAsia="zh-CN"/>
        </w:rPr>
      </w:pPr>
      <w:r w:rsidRPr="009B6F06">
        <w:rPr>
          <w:lang w:val="en-US" w:eastAsia="zh-CN"/>
        </w:rPr>
        <w:t xml:space="preserve">If the LOS/NLOS indicator is associated with the AI/ML model output, i.e., virtual LOS path, the reported LOS/NLOS indicator should always be equal to 1. It can be inferred that the timing information reported with full LOS indications is likely to be inferenced by AI/ML model. </w:t>
      </w:r>
    </w:p>
    <w:p w14:paraId="10D70C5C" w14:textId="546D0B7C" w:rsidR="008A52FC" w:rsidRPr="009B6F06" w:rsidRDefault="008A52FC" w:rsidP="00AE6FAA">
      <w:pPr>
        <w:pStyle w:val="aff5"/>
        <w:numPr>
          <w:ilvl w:val="0"/>
          <w:numId w:val="33"/>
        </w:numPr>
        <w:snapToGrid w:val="0"/>
        <w:spacing w:beforeLines="30" w:before="72" w:afterLines="30" w:after="72" w:line="288" w:lineRule="auto"/>
        <w:rPr>
          <w:lang w:val="en-US" w:eastAsia="zh-CN"/>
        </w:rPr>
      </w:pPr>
      <w:r w:rsidRPr="009B6F06">
        <w:rPr>
          <w:lang w:val="en-US" w:eastAsia="zh-CN"/>
        </w:rPr>
        <w:t>If the LCM procedure is controlled by LMF, LMF is aware of when the AI/ML is activated or de-activated. LMF can judge whether the measurement information is derived using AI/ML model based on the LCM procedure and the timestamp of each report.</w:t>
      </w:r>
    </w:p>
    <w:p w14:paraId="765E76B9" w14:textId="2A01C652" w:rsidR="00482105" w:rsidRPr="009B6F06" w:rsidRDefault="00482105" w:rsidP="00AE6FAA">
      <w:pPr>
        <w:pStyle w:val="aff5"/>
        <w:numPr>
          <w:ilvl w:val="0"/>
          <w:numId w:val="33"/>
        </w:numPr>
        <w:snapToGrid w:val="0"/>
        <w:spacing w:beforeLines="30" w:before="72" w:afterLines="30" w:after="72" w:line="288" w:lineRule="auto"/>
        <w:rPr>
          <w:lang w:val="en-US" w:eastAsia="zh-CN"/>
        </w:rPr>
      </w:pPr>
      <w:r w:rsidRPr="009B6F06">
        <w:rPr>
          <w:lang w:val="en-US" w:eastAsia="zh-CN"/>
        </w:rPr>
        <w:t xml:space="preserve">If AI/ML is a separate positioning method, the model output can be embedded in the new positioning method, there’s no need to introduce an indicator for AI/ML.  </w:t>
      </w:r>
    </w:p>
    <w:p w14:paraId="2501D5E7" w14:textId="77777777" w:rsidR="008A52FC" w:rsidRPr="009B6F06" w:rsidRDefault="008A52FC" w:rsidP="008A52FC">
      <w:pPr>
        <w:adjustRightInd w:val="0"/>
        <w:snapToGrid w:val="0"/>
        <w:spacing w:after="0"/>
        <w:rPr>
          <w:lang w:eastAsia="zh-CN"/>
        </w:rPr>
      </w:pPr>
      <w:r w:rsidRPr="009B6F06">
        <w:rPr>
          <w:lang w:eastAsia="zh-CN"/>
        </w:rPr>
        <w:t>Based on the above analysis, we have the following proposal:</w:t>
      </w:r>
    </w:p>
    <w:p w14:paraId="5277C666" w14:textId="7431F1B1" w:rsidR="008A52FC" w:rsidRPr="009B6F06" w:rsidRDefault="008A52FC" w:rsidP="008A52FC">
      <w:pPr>
        <w:pStyle w:val="ZTE-Proposal-20210505"/>
        <w:numPr>
          <w:ilvl w:val="0"/>
          <w:numId w:val="0"/>
        </w:numPr>
        <w:adjustRightInd w:val="0"/>
        <w:snapToGrid w:val="0"/>
        <w:spacing w:before="72" w:after="72"/>
        <w:jc w:val="both"/>
        <w:rPr>
          <w:b w:val="0"/>
          <w:bCs w:val="0"/>
        </w:rPr>
      </w:pPr>
      <w:bookmarkStart w:id="17" w:name="_Ref181278219"/>
      <w:r w:rsidRPr="009B6F06">
        <w:rPr>
          <w:bCs w:val="0"/>
        </w:rPr>
        <w:t xml:space="preserve">Proposal </w:t>
      </w:r>
      <w:r w:rsidRPr="009B6F06">
        <w:rPr>
          <w:bCs w:val="0"/>
        </w:rPr>
        <w:fldChar w:fldCharType="begin"/>
      </w:r>
      <w:r w:rsidRPr="009B6F06">
        <w:rPr>
          <w:bCs w:val="0"/>
        </w:rPr>
        <w:instrText xml:space="preserve"> SEQ Proposal \* ARABIC </w:instrText>
      </w:r>
      <w:r w:rsidRPr="009B6F06">
        <w:rPr>
          <w:bCs w:val="0"/>
        </w:rPr>
        <w:fldChar w:fldCharType="separate"/>
      </w:r>
      <w:r w:rsidR="00DD20C6" w:rsidRPr="009B6F06">
        <w:rPr>
          <w:bCs w:val="0"/>
          <w:noProof/>
        </w:rPr>
        <w:t>9</w:t>
      </w:r>
      <w:r w:rsidRPr="009B6F06">
        <w:rPr>
          <w:bCs w:val="0"/>
        </w:rPr>
        <w:fldChar w:fldCharType="end"/>
      </w:r>
      <w:r w:rsidRPr="009B6F06">
        <w:rPr>
          <w:rFonts w:hint="eastAsia"/>
          <w:bCs w:val="0"/>
        </w:rPr>
        <w:t>:</w:t>
      </w:r>
      <w:r w:rsidRPr="009B6F06">
        <w:rPr>
          <w:b w:val="0"/>
          <w:bCs w:val="0"/>
        </w:rPr>
        <w:t xml:space="preserve"> For reporting model output of AI/ML assisted positioning, an indicator identifying whether the measurement is based on AI/ML model is not needed.</w:t>
      </w:r>
      <w:bookmarkEnd w:id="17"/>
      <w:r w:rsidRPr="009B6F06">
        <w:rPr>
          <w:b w:val="0"/>
          <w:bCs w:val="0"/>
        </w:rPr>
        <w:t xml:space="preserve"> </w:t>
      </w:r>
    </w:p>
    <w:p w14:paraId="794A0DD3" w14:textId="77777777" w:rsidR="00036F07" w:rsidRPr="009B6F06" w:rsidRDefault="00036F07" w:rsidP="008A52FC">
      <w:pPr>
        <w:pStyle w:val="ZTE-Proposal-20210505"/>
        <w:numPr>
          <w:ilvl w:val="0"/>
          <w:numId w:val="0"/>
        </w:numPr>
        <w:adjustRightInd w:val="0"/>
        <w:snapToGrid w:val="0"/>
        <w:spacing w:before="72" w:after="72"/>
        <w:jc w:val="both"/>
        <w:rPr>
          <w:b w:val="0"/>
          <w:bCs w:val="0"/>
        </w:rPr>
      </w:pPr>
    </w:p>
    <w:p w14:paraId="430CEB0B" w14:textId="63B4BDFC" w:rsidR="00482105" w:rsidRPr="009B6F06" w:rsidRDefault="005E201A" w:rsidP="00017710">
      <w:pPr>
        <w:pStyle w:val="2"/>
        <w:rPr>
          <w:lang w:val="en-US" w:eastAsia="zh-CN"/>
        </w:rPr>
      </w:pPr>
      <w:r w:rsidRPr="009B6F06">
        <w:rPr>
          <w:lang w:val="en-US" w:eastAsia="zh-CN"/>
        </w:rPr>
        <w:t>Other m</w:t>
      </w:r>
      <w:r w:rsidR="00482105" w:rsidRPr="009B6F06">
        <w:rPr>
          <w:rFonts w:hint="eastAsia"/>
          <w:lang w:val="en-US" w:eastAsia="zh-CN"/>
        </w:rPr>
        <w:t>odel output</w:t>
      </w:r>
      <w:r w:rsidR="00482105" w:rsidRPr="009B6F06">
        <w:rPr>
          <w:lang w:val="en-US" w:eastAsia="zh-CN"/>
        </w:rPr>
        <w:t xml:space="preserve"> type</w:t>
      </w:r>
      <w:r w:rsidRPr="009B6F06">
        <w:rPr>
          <w:lang w:val="en-US" w:eastAsia="zh-CN"/>
        </w:rPr>
        <w:t xml:space="preserve"> for AI/ML assisted positioning</w:t>
      </w:r>
    </w:p>
    <w:p w14:paraId="0014F26A" w14:textId="33EC5485" w:rsidR="00433BFC" w:rsidRPr="009B6F06" w:rsidRDefault="00AC6AE3" w:rsidP="00482105">
      <w:pPr>
        <w:adjustRightInd w:val="0"/>
        <w:snapToGrid w:val="0"/>
        <w:spacing w:beforeLines="30" w:before="72" w:afterLines="30" w:after="72" w:line="288" w:lineRule="auto"/>
        <w:rPr>
          <w:lang w:val="en-US" w:eastAsia="zh-CN"/>
        </w:rPr>
      </w:pPr>
      <w:r w:rsidRPr="009B6F06">
        <w:rPr>
          <w:lang w:val="en-US" w:eastAsia="zh-CN"/>
        </w:rPr>
        <w:t xml:space="preserve">In </w:t>
      </w:r>
      <w:r w:rsidR="00433BFC" w:rsidRPr="009B6F06">
        <w:rPr>
          <w:lang w:val="en-US" w:eastAsia="zh-CN"/>
        </w:rPr>
        <w:t>legacy positioning, multiple measurement types are supported:</w:t>
      </w:r>
    </w:p>
    <w:tbl>
      <w:tblPr>
        <w:tblStyle w:val="afd"/>
        <w:tblW w:w="0" w:type="auto"/>
        <w:tblLook w:val="04A0" w:firstRow="1" w:lastRow="0" w:firstColumn="1" w:lastColumn="0" w:noHBand="0" w:noVBand="1"/>
      </w:tblPr>
      <w:tblGrid>
        <w:gridCol w:w="9629"/>
      </w:tblGrid>
      <w:tr w:rsidR="00433BFC" w:rsidRPr="009B6F06" w14:paraId="7863323C" w14:textId="77777777" w:rsidTr="00433BFC">
        <w:tc>
          <w:tcPr>
            <w:tcW w:w="9629" w:type="dxa"/>
          </w:tcPr>
          <w:p w14:paraId="7E25C75C" w14:textId="77777777" w:rsidR="00433BFC" w:rsidRPr="009B6F06" w:rsidRDefault="00433BFC" w:rsidP="00482105">
            <w:pPr>
              <w:adjustRightInd w:val="0"/>
              <w:snapToGrid w:val="0"/>
              <w:spacing w:beforeLines="30" w:before="72" w:afterLines="30" w:after="72" w:line="288" w:lineRule="auto"/>
              <w:rPr>
                <w:lang w:val="en-US" w:eastAsia="zh-CN"/>
              </w:rPr>
            </w:pPr>
            <w:r w:rsidRPr="009B6F06">
              <w:rPr>
                <w:rFonts w:hint="eastAsia"/>
                <w:lang w:val="en-US" w:eastAsia="zh-CN"/>
              </w:rPr>
              <w:t>T</w:t>
            </w:r>
            <w:r w:rsidRPr="009B6F06">
              <w:rPr>
                <w:lang w:val="en-US" w:eastAsia="zh-CN"/>
              </w:rPr>
              <w:t>RP measurement result in TS 38.455:</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276"/>
              <w:gridCol w:w="2126"/>
              <w:gridCol w:w="2552"/>
            </w:tblGrid>
            <w:tr w:rsidR="00433BFC" w:rsidRPr="009B6F06" w14:paraId="06842784" w14:textId="77777777" w:rsidTr="00F80501">
              <w:tc>
                <w:tcPr>
                  <w:tcW w:w="3260" w:type="dxa"/>
                  <w:tcBorders>
                    <w:top w:val="single" w:sz="4" w:space="0" w:color="auto"/>
                    <w:left w:val="single" w:sz="4" w:space="0" w:color="auto"/>
                    <w:bottom w:val="single" w:sz="4" w:space="0" w:color="auto"/>
                    <w:right w:val="single" w:sz="4" w:space="0" w:color="auto"/>
                  </w:tcBorders>
                  <w:hideMark/>
                </w:tcPr>
                <w:p w14:paraId="2BC1CA42" w14:textId="77777777" w:rsidR="00433BFC" w:rsidRPr="009B6F06" w:rsidRDefault="00433BFC" w:rsidP="00433BFC">
                  <w:pPr>
                    <w:pStyle w:val="TAH"/>
                    <w:keepLines w:val="0"/>
                    <w:rPr>
                      <w:lang w:eastAsia="zh-CN"/>
                    </w:rPr>
                  </w:pPr>
                  <w:r w:rsidRPr="009B6F06">
                    <w:t>IE/Group Name</w:t>
                  </w:r>
                </w:p>
              </w:tc>
              <w:tc>
                <w:tcPr>
                  <w:tcW w:w="1276" w:type="dxa"/>
                  <w:tcBorders>
                    <w:top w:val="single" w:sz="4" w:space="0" w:color="auto"/>
                    <w:left w:val="single" w:sz="4" w:space="0" w:color="auto"/>
                    <w:bottom w:val="single" w:sz="4" w:space="0" w:color="auto"/>
                    <w:right w:val="single" w:sz="4" w:space="0" w:color="auto"/>
                  </w:tcBorders>
                  <w:hideMark/>
                </w:tcPr>
                <w:p w14:paraId="4478FE19" w14:textId="77777777" w:rsidR="00433BFC" w:rsidRPr="009B6F06" w:rsidRDefault="00433BFC" w:rsidP="00433BFC">
                  <w:pPr>
                    <w:pStyle w:val="TAH"/>
                    <w:keepLines w:val="0"/>
                  </w:pPr>
                  <w:r w:rsidRPr="009B6F06">
                    <w:t>Presence</w:t>
                  </w:r>
                </w:p>
              </w:tc>
              <w:tc>
                <w:tcPr>
                  <w:tcW w:w="2126" w:type="dxa"/>
                  <w:tcBorders>
                    <w:top w:val="single" w:sz="4" w:space="0" w:color="auto"/>
                    <w:left w:val="single" w:sz="4" w:space="0" w:color="auto"/>
                    <w:bottom w:val="single" w:sz="4" w:space="0" w:color="auto"/>
                    <w:right w:val="single" w:sz="4" w:space="0" w:color="auto"/>
                  </w:tcBorders>
                  <w:hideMark/>
                </w:tcPr>
                <w:p w14:paraId="70B8E0CB" w14:textId="77777777" w:rsidR="00433BFC" w:rsidRPr="009B6F06" w:rsidRDefault="00433BFC" w:rsidP="00433BFC">
                  <w:pPr>
                    <w:pStyle w:val="TAH"/>
                    <w:keepLines w:val="0"/>
                  </w:pPr>
                  <w:r w:rsidRPr="009B6F06">
                    <w:t>Range</w:t>
                  </w:r>
                </w:p>
              </w:tc>
              <w:tc>
                <w:tcPr>
                  <w:tcW w:w="2552" w:type="dxa"/>
                  <w:tcBorders>
                    <w:top w:val="single" w:sz="4" w:space="0" w:color="auto"/>
                    <w:left w:val="single" w:sz="4" w:space="0" w:color="auto"/>
                    <w:bottom w:val="single" w:sz="4" w:space="0" w:color="auto"/>
                    <w:right w:val="single" w:sz="4" w:space="0" w:color="auto"/>
                  </w:tcBorders>
                  <w:hideMark/>
                </w:tcPr>
                <w:p w14:paraId="7F94B22B" w14:textId="77777777" w:rsidR="00433BFC" w:rsidRPr="009B6F06" w:rsidRDefault="00433BFC" w:rsidP="00433BFC">
                  <w:pPr>
                    <w:pStyle w:val="TAH"/>
                    <w:keepLines w:val="0"/>
                  </w:pPr>
                  <w:r w:rsidRPr="009B6F06">
                    <w:t>IE Type and Reference</w:t>
                  </w:r>
                </w:p>
              </w:tc>
            </w:tr>
            <w:tr w:rsidR="00433BFC" w:rsidRPr="009B6F06" w14:paraId="0B74481F" w14:textId="77777777" w:rsidTr="00F80501">
              <w:tc>
                <w:tcPr>
                  <w:tcW w:w="3260" w:type="dxa"/>
                  <w:tcBorders>
                    <w:top w:val="single" w:sz="4" w:space="0" w:color="auto"/>
                    <w:left w:val="single" w:sz="4" w:space="0" w:color="auto"/>
                    <w:bottom w:val="single" w:sz="4" w:space="0" w:color="auto"/>
                    <w:right w:val="single" w:sz="4" w:space="0" w:color="auto"/>
                  </w:tcBorders>
                  <w:hideMark/>
                </w:tcPr>
                <w:p w14:paraId="16ECAB3A" w14:textId="77777777" w:rsidR="00433BFC" w:rsidRPr="009B6F06" w:rsidRDefault="00433BFC" w:rsidP="00433BFC">
                  <w:pPr>
                    <w:pStyle w:val="TAL"/>
                    <w:keepLines w:val="0"/>
                    <w:rPr>
                      <w:b/>
                      <w:bCs/>
                    </w:rPr>
                  </w:pPr>
                  <w:r w:rsidRPr="009B6F06">
                    <w:rPr>
                      <w:b/>
                      <w:bCs/>
                    </w:rPr>
                    <w:t>Measured Result Item</w:t>
                  </w:r>
                </w:p>
              </w:tc>
              <w:tc>
                <w:tcPr>
                  <w:tcW w:w="1276" w:type="dxa"/>
                  <w:tcBorders>
                    <w:top w:val="single" w:sz="4" w:space="0" w:color="auto"/>
                    <w:left w:val="single" w:sz="4" w:space="0" w:color="auto"/>
                    <w:bottom w:val="single" w:sz="4" w:space="0" w:color="auto"/>
                    <w:right w:val="single" w:sz="4" w:space="0" w:color="auto"/>
                  </w:tcBorders>
                </w:tcPr>
                <w:p w14:paraId="1071935C" w14:textId="77777777" w:rsidR="00433BFC" w:rsidRPr="009B6F06" w:rsidRDefault="00433BFC" w:rsidP="00433BFC">
                  <w:pPr>
                    <w:pStyle w:val="TAL"/>
                    <w:keepLines w:val="0"/>
                  </w:pPr>
                </w:p>
              </w:tc>
              <w:tc>
                <w:tcPr>
                  <w:tcW w:w="2126" w:type="dxa"/>
                  <w:tcBorders>
                    <w:top w:val="single" w:sz="4" w:space="0" w:color="auto"/>
                    <w:left w:val="single" w:sz="4" w:space="0" w:color="auto"/>
                    <w:bottom w:val="single" w:sz="4" w:space="0" w:color="auto"/>
                    <w:right w:val="single" w:sz="4" w:space="0" w:color="auto"/>
                  </w:tcBorders>
                  <w:hideMark/>
                </w:tcPr>
                <w:p w14:paraId="702EE83E" w14:textId="77777777" w:rsidR="00433BFC" w:rsidRPr="009B6F06" w:rsidRDefault="00433BFC" w:rsidP="00433BFC">
                  <w:pPr>
                    <w:pStyle w:val="TAL"/>
                    <w:keepLines w:val="0"/>
                    <w:rPr>
                      <w:i/>
                    </w:rPr>
                  </w:pPr>
                  <w:r w:rsidRPr="009B6F06">
                    <w:rPr>
                      <w:i/>
                    </w:rPr>
                    <w:t>1 .. &lt;maxnoPosMeas&gt;</w:t>
                  </w:r>
                </w:p>
              </w:tc>
              <w:tc>
                <w:tcPr>
                  <w:tcW w:w="2552" w:type="dxa"/>
                  <w:tcBorders>
                    <w:top w:val="single" w:sz="4" w:space="0" w:color="auto"/>
                    <w:left w:val="single" w:sz="4" w:space="0" w:color="auto"/>
                    <w:bottom w:val="single" w:sz="4" w:space="0" w:color="auto"/>
                    <w:right w:val="single" w:sz="4" w:space="0" w:color="auto"/>
                  </w:tcBorders>
                </w:tcPr>
                <w:p w14:paraId="529078BA" w14:textId="77777777" w:rsidR="00433BFC" w:rsidRPr="009B6F06" w:rsidRDefault="00433BFC" w:rsidP="00433BFC">
                  <w:pPr>
                    <w:pStyle w:val="TAL"/>
                    <w:keepLines w:val="0"/>
                  </w:pPr>
                </w:p>
              </w:tc>
            </w:tr>
            <w:tr w:rsidR="00433BFC" w:rsidRPr="009B6F06" w14:paraId="50AA06D0" w14:textId="77777777" w:rsidTr="00F80501">
              <w:tc>
                <w:tcPr>
                  <w:tcW w:w="3260" w:type="dxa"/>
                  <w:tcBorders>
                    <w:top w:val="single" w:sz="4" w:space="0" w:color="auto"/>
                    <w:left w:val="single" w:sz="4" w:space="0" w:color="auto"/>
                    <w:bottom w:val="single" w:sz="4" w:space="0" w:color="auto"/>
                    <w:right w:val="single" w:sz="4" w:space="0" w:color="auto"/>
                  </w:tcBorders>
                  <w:hideMark/>
                </w:tcPr>
                <w:p w14:paraId="06FF8ADB" w14:textId="77777777" w:rsidR="00433BFC" w:rsidRPr="009B6F06" w:rsidRDefault="00433BFC" w:rsidP="00433BFC">
                  <w:pPr>
                    <w:pStyle w:val="TAL"/>
                    <w:keepLines w:val="0"/>
                    <w:ind w:left="142"/>
                  </w:pPr>
                  <w:r w:rsidRPr="009B6F06">
                    <w:t xml:space="preserve">&gt;CHOICE </w:t>
                  </w:r>
                  <w:r w:rsidRPr="009B6F06">
                    <w:rPr>
                      <w:i/>
                    </w:rPr>
                    <w:t>Measured Results Value</w:t>
                  </w:r>
                </w:p>
              </w:tc>
              <w:tc>
                <w:tcPr>
                  <w:tcW w:w="1276" w:type="dxa"/>
                  <w:tcBorders>
                    <w:top w:val="single" w:sz="4" w:space="0" w:color="auto"/>
                    <w:left w:val="single" w:sz="4" w:space="0" w:color="auto"/>
                    <w:bottom w:val="single" w:sz="4" w:space="0" w:color="auto"/>
                    <w:right w:val="single" w:sz="4" w:space="0" w:color="auto"/>
                  </w:tcBorders>
                  <w:hideMark/>
                </w:tcPr>
                <w:p w14:paraId="147EB2E0" w14:textId="77777777" w:rsidR="00433BFC" w:rsidRPr="009B6F06" w:rsidRDefault="00433BFC" w:rsidP="00433BFC">
                  <w:pPr>
                    <w:pStyle w:val="TAL"/>
                    <w:keepLines w:val="0"/>
                  </w:pPr>
                  <w:r w:rsidRPr="009B6F06">
                    <w:t>M</w:t>
                  </w:r>
                </w:p>
              </w:tc>
              <w:tc>
                <w:tcPr>
                  <w:tcW w:w="2126" w:type="dxa"/>
                  <w:tcBorders>
                    <w:top w:val="single" w:sz="4" w:space="0" w:color="auto"/>
                    <w:left w:val="single" w:sz="4" w:space="0" w:color="auto"/>
                    <w:bottom w:val="single" w:sz="4" w:space="0" w:color="auto"/>
                    <w:right w:val="single" w:sz="4" w:space="0" w:color="auto"/>
                  </w:tcBorders>
                </w:tcPr>
                <w:p w14:paraId="5BA10182" w14:textId="77777777" w:rsidR="00433BFC" w:rsidRPr="009B6F06" w:rsidRDefault="00433BFC" w:rsidP="00433BFC">
                  <w:pPr>
                    <w:pStyle w:val="TAL"/>
                    <w:keepLines w:val="0"/>
                  </w:pPr>
                </w:p>
              </w:tc>
              <w:tc>
                <w:tcPr>
                  <w:tcW w:w="2552" w:type="dxa"/>
                  <w:tcBorders>
                    <w:top w:val="single" w:sz="4" w:space="0" w:color="auto"/>
                    <w:left w:val="single" w:sz="4" w:space="0" w:color="auto"/>
                    <w:bottom w:val="single" w:sz="4" w:space="0" w:color="auto"/>
                    <w:right w:val="single" w:sz="4" w:space="0" w:color="auto"/>
                  </w:tcBorders>
                </w:tcPr>
                <w:p w14:paraId="4AC3B2AA" w14:textId="77777777" w:rsidR="00433BFC" w:rsidRPr="009B6F06" w:rsidRDefault="00433BFC" w:rsidP="00433BFC">
                  <w:pPr>
                    <w:pStyle w:val="TAL"/>
                    <w:keepLines w:val="0"/>
                  </w:pPr>
                </w:p>
              </w:tc>
            </w:tr>
            <w:tr w:rsidR="00433BFC" w:rsidRPr="009B6F06" w14:paraId="61183D4A" w14:textId="77777777" w:rsidTr="00F80501">
              <w:tc>
                <w:tcPr>
                  <w:tcW w:w="3260" w:type="dxa"/>
                  <w:tcBorders>
                    <w:top w:val="single" w:sz="4" w:space="0" w:color="auto"/>
                    <w:left w:val="single" w:sz="4" w:space="0" w:color="auto"/>
                    <w:bottom w:val="single" w:sz="4" w:space="0" w:color="auto"/>
                    <w:right w:val="single" w:sz="4" w:space="0" w:color="auto"/>
                  </w:tcBorders>
                  <w:hideMark/>
                </w:tcPr>
                <w:p w14:paraId="25D43859" w14:textId="77777777" w:rsidR="00433BFC" w:rsidRPr="009B6F06" w:rsidRDefault="00433BFC" w:rsidP="00433BFC">
                  <w:pPr>
                    <w:pStyle w:val="TAL"/>
                    <w:keepLines w:val="0"/>
                    <w:ind w:left="283"/>
                    <w:rPr>
                      <w:i/>
                      <w:iCs/>
                    </w:rPr>
                  </w:pPr>
                  <w:r w:rsidRPr="009B6F06">
                    <w:rPr>
                      <w:i/>
                      <w:iCs/>
                    </w:rPr>
                    <w:t>&gt;&gt;UL Angle of Arrival</w:t>
                  </w:r>
                </w:p>
              </w:tc>
              <w:tc>
                <w:tcPr>
                  <w:tcW w:w="1276" w:type="dxa"/>
                  <w:tcBorders>
                    <w:top w:val="single" w:sz="4" w:space="0" w:color="auto"/>
                    <w:left w:val="single" w:sz="4" w:space="0" w:color="auto"/>
                    <w:bottom w:val="single" w:sz="4" w:space="0" w:color="auto"/>
                    <w:right w:val="single" w:sz="4" w:space="0" w:color="auto"/>
                  </w:tcBorders>
                </w:tcPr>
                <w:p w14:paraId="59827F8E" w14:textId="77777777" w:rsidR="00433BFC" w:rsidRPr="009B6F06" w:rsidRDefault="00433BFC" w:rsidP="00433BFC">
                  <w:pPr>
                    <w:pStyle w:val="TAL"/>
                    <w:keepLines w:val="0"/>
                  </w:pPr>
                </w:p>
              </w:tc>
              <w:tc>
                <w:tcPr>
                  <w:tcW w:w="2126" w:type="dxa"/>
                  <w:tcBorders>
                    <w:top w:val="single" w:sz="4" w:space="0" w:color="auto"/>
                    <w:left w:val="single" w:sz="4" w:space="0" w:color="auto"/>
                    <w:bottom w:val="single" w:sz="4" w:space="0" w:color="auto"/>
                    <w:right w:val="single" w:sz="4" w:space="0" w:color="auto"/>
                  </w:tcBorders>
                </w:tcPr>
                <w:p w14:paraId="7E644086" w14:textId="77777777" w:rsidR="00433BFC" w:rsidRPr="009B6F06" w:rsidRDefault="00433BFC" w:rsidP="00433BFC">
                  <w:pPr>
                    <w:pStyle w:val="TAL"/>
                    <w:keepLines w:val="0"/>
                  </w:pPr>
                </w:p>
              </w:tc>
              <w:tc>
                <w:tcPr>
                  <w:tcW w:w="2552" w:type="dxa"/>
                  <w:tcBorders>
                    <w:top w:val="single" w:sz="4" w:space="0" w:color="auto"/>
                    <w:left w:val="single" w:sz="4" w:space="0" w:color="auto"/>
                    <w:bottom w:val="single" w:sz="4" w:space="0" w:color="auto"/>
                    <w:right w:val="single" w:sz="4" w:space="0" w:color="auto"/>
                  </w:tcBorders>
                  <w:hideMark/>
                </w:tcPr>
                <w:p w14:paraId="670C61FE" w14:textId="77777777" w:rsidR="00433BFC" w:rsidRPr="009B6F06" w:rsidRDefault="00433BFC" w:rsidP="00433BFC">
                  <w:pPr>
                    <w:pStyle w:val="TAL"/>
                    <w:keepLines w:val="0"/>
                  </w:pPr>
                  <w:r w:rsidRPr="009B6F06">
                    <w:t>9.2.38</w:t>
                  </w:r>
                </w:p>
              </w:tc>
            </w:tr>
            <w:tr w:rsidR="00433BFC" w:rsidRPr="009B6F06" w14:paraId="14AB3D0D" w14:textId="77777777" w:rsidTr="00F80501">
              <w:tc>
                <w:tcPr>
                  <w:tcW w:w="3260" w:type="dxa"/>
                  <w:tcBorders>
                    <w:top w:val="single" w:sz="4" w:space="0" w:color="auto"/>
                    <w:left w:val="single" w:sz="4" w:space="0" w:color="auto"/>
                    <w:bottom w:val="single" w:sz="4" w:space="0" w:color="auto"/>
                    <w:right w:val="single" w:sz="4" w:space="0" w:color="auto"/>
                  </w:tcBorders>
                  <w:hideMark/>
                </w:tcPr>
                <w:p w14:paraId="79F42EEC" w14:textId="77777777" w:rsidR="00433BFC" w:rsidRPr="009B6F06" w:rsidRDefault="00433BFC" w:rsidP="00433BFC">
                  <w:pPr>
                    <w:pStyle w:val="TAL"/>
                    <w:keepLines w:val="0"/>
                    <w:ind w:left="283"/>
                    <w:rPr>
                      <w:i/>
                      <w:iCs/>
                    </w:rPr>
                  </w:pPr>
                  <w:r w:rsidRPr="009B6F06">
                    <w:rPr>
                      <w:i/>
                      <w:iCs/>
                    </w:rPr>
                    <w:t>&gt;&gt;UL SRS-RSRP</w:t>
                  </w:r>
                </w:p>
              </w:tc>
              <w:tc>
                <w:tcPr>
                  <w:tcW w:w="1276" w:type="dxa"/>
                  <w:tcBorders>
                    <w:top w:val="single" w:sz="4" w:space="0" w:color="auto"/>
                    <w:left w:val="single" w:sz="4" w:space="0" w:color="auto"/>
                    <w:bottom w:val="single" w:sz="4" w:space="0" w:color="auto"/>
                    <w:right w:val="single" w:sz="4" w:space="0" w:color="auto"/>
                  </w:tcBorders>
                </w:tcPr>
                <w:p w14:paraId="27B91B48" w14:textId="77777777" w:rsidR="00433BFC" w:rsidRPr="009B6F06" w:rsidRDefault="00433BFC" w:rsidP="00433BFC">
                  <w:pPr>
                    <w:pStyle w:val="TAL"/>
                    <w:keepLines w:val="0"/>
                  </w:pPr>
                </w:p>
              </w:tc>
              <w:tc>
                <w:tcPr>
                  <w:tcW w:w="2126" w:type="dxa"/>
                  <w:tcBorders>
                    <w:top w:val="single" w:sz="4" w:space="0" w:color="auto"/>
                    <w:left w:val="single" w:sz="4" w:space="0" w:color="auto"/>
                    <w:bottom w:val="single" w:sz="4" w:space="0" w:color="auto"/>
                    <w:right w:val="single" w:sz="4" w:space="0" w:color="auto"/>
                  </w:tcBorders>
                </w:tcPr>
                <w:p w14:paraId="03586344" w14:textId="77777777" w:rsidR="00433BFC" w:rsidRPr="009B6F06" w:rsidRDefault="00433BFC" w:rsidP="00433BFC">
                  <w:pPr>
                    <w:pStyle w:val="TAL"/>
                    <w:keepLines w:val="0"/>
                  </w:pPr>
                </w:p>
              </w:tc>
              <w:tc>
                <w:tcPr>
                  <w:tcW w:w="2552" w:type="dxa"/>
                  <w:tcBorders>
                    <w:top w:val="single" w:sz="4" w:space="0" w:color="auto"/>
                    <w:left w:val="single" w:sz="4" w:space="0" w:color="auto"/>
                    <w:bottom w:val="single" w:sz="4" w:space="0" w:color="auto"/>
                    <w:right w:val="single" w:sz="4" w:space="0" w:color="auto"/>
                  </w:tcBorders>
                  <w:hideMark/>
                </w:tcPr>
                <w:p w14:paraId="70E4CD77" w14:textId="77777777" w:rsidR="00433BFC" w:rsidRPr="009B6F06" w:rsidRDefault="00433BFC" w:rsidP="00433BFC">
                  <w:pPr>
                    <w:pStyle w:val="TAL"/>
                    <w:keepLines w:val="0"/>
                  </w:pPr>
                  <w:r w:rsidRPr="009B6F06">
                    <w:t>INTEGER (0..126)</w:t>
                  </w:r>
                </w:p>
              </w:tc>
            </w:tr>
            <w:tr w:rsidR="00433BFC" w:rsidRPr="009B6F06" w14:paraId="35F34AD8" w14:textId="77777777" w:rsidTr="00F80501">
              <w:tc>
                <w:tcPr>
                  <w:tcW w:w="3260" w:type="dxa"/>
                  <w:tcBorders>
                    <w:top w:val="single" w:sz="4" w:space="0" w:color="auto"/>
                    <w:left w:val="single" w:sz="4" w:space="0" w:color="auto"/>
                    <w:bottom w:val="single" w:sz="4" w:space="0" w:color="auto"/>
                    <w:right w:val="single" w:sz="4" w:space="0" w:color="auto"/>
                  </w:tcBorders>
                  <w:hideMark/>
                </w:tcPr>
                <w:p w14:paraId="0851E814" w14:textId="77777777" w:rsidR="00433BFC" w:rsidRPr="009B6F06" w:rsidRDefault="00433BFC" w:rsidP="00433BFC">
                  <w:pPr>
                    <w:pStyle w:val="TAL"/>
                    <w:keepLines w:val="0"/>
                    <w:ind w:left="283"/>
                    <w:rPr>
                      <w:i/>
                      <w:iCs/>
                    </w:rPr>
                  </w:pPr>
                  <w:r w:rsidRPr="009B6F06">
                    <w:rPr>
                      <w:i/>
                      <w:iCs/>
                    </w:rPr>
                    <w:t>&gt;&gt;UL RTOA Measurement</w:t>
                  </w:r>
                </w:p>
              </w:tc>
              <w:tc>
                <w:tcPr>
                  <w:tcW w:w="1276" w:type="dxa"/>
                  <w:tcBorders>
                    <w:top w:val="single" w:sz="4" w:space="0" w:color="auto"/>
                    <w:left w:val="single" w:sz="4" w:space="0" w:color="auto"/>
                    <w:bottom w:val="single" w:sz="4" w:space="0" w:color="auto"/>
                    <w:right w:val="single" w:sz="4" w:space="0" w:color="auto"/>
                  </w:tcBorders>
                </w:tcPr>
                <w:p w14:paraId="4940FE43" w14:textId="77777777" w:rsidR="00433BFC" w:rsidRPr="009B6F06" w:rsidRDefault="00433BFC" w:rsidP="00433BFC">
                  <w:pPr>
                    <w:pStyle w:val="TAL"/>
                    <w:keepLines w:val="0"/>
                  </w:pPr>
                </w:p>
              </w:tc>
              <w:tc>
                <w:tcPr>
                  <w:tcW w:w="2126" w:type="dxa"/>
                  <w:tcBorders>
                    <w:top w:val="single" w:sz="4" w:space="0" w:color="auto"/>
                    <w:left w:val="single" w:sz="4" w:space="0" w:color="auto"/>
                    <w:bottom w:val="single" w:sz="4" w:space="0" w:color="auto"/>
                    <w:right w:val="single" w:sz="4" w:space="0" w:color="auto"/>
                  </w:tcBorders>
                </w:tcPr>
                <w:p w14:paraId="5D67369E" w14:textId="77777777" w:rsidR="00433BFC" w:rsidRPr="009B6F06" w:rsidRDefault="00433BFC" w:rsidP="00433BFC">
                  <w:pPr>
                    <w:pStyle w:val="TAL"/>
                    <w:keepLines w:val="0"/>
                  </w:pPr>
                </w:p>
              </w:tc>
              <w:tc>
                <w:tcPr>
                  <w:tcW w:w="2552" w:type="dxa"/>
                  <w:tcBorders>
                    <w:top w:val="single" w:sz="4" w:space="0" w:color="auto"/>
                    <w:left w:val="single" w:sz="4" w:space="0" w:color="auto"/>
                    <w:bottom w:val="single" w:sz="4" w:space="0" w:color="auto"/>
                    <w:right w:val="single" w:sz="4" w:space="0" w:color="auto"/>
                  </w:tcBorders>
                  <w:hideMark/>
                </w:tcPr>
                <w:p w14:paraId="5BA722EA" w14:textId="77777777" w:rsidR="00433BFC" w:rsidRPr="009B6F06" w:rsidRDefault="00433BFC" w:rsidP="00433BFC">
                  <w:pPr>
                    <w:pStyle w:val="TAL"/>
                    <w:keepLines w:val="0"/>
                  </w:pPr>
                  <w:r w:rsidRPr="009B6F06">
                    <w:t>9.2.39</w:t>
                  </w:r>
                </w:p>
              </w:tc>
            </w:tr>
            <w:tr w:rsidR="00433BFC" w:rsidRPr="009B6F06" w14:paraId="7A94F669" w14:textId="77777777" w:rsidTr="00F80501">
              <w:tc>
                <w:tcPr>
                  <w:tcW w:w="3260" w:type="dxa"/>
                  <w:tcBorders>
                    <w:top w:val="single" w:sz="4" w:space="0" w:color="auto"/>
                    <w:left w:val="single" w:sz="4" w:space="0" w:color="auto"/>
                    <w:bottom w:val="single" w:sz="4" w:space="0" w:color="auto"/>
                    <w:right w:val="single" w:sz="4" w:space="0" w:color="auto"/>
                  </w:tcBorders>
                  <w:hideMark/>
                </w:tcPr>
                <w:p w14:paraId="518B0028" w14:textId="77777777" w:rsidR="00433BFC" w:rsidRPr="009B6F06" w:rsidRDefault="00433BFC" w:rsidP="00433BFC">
                  <w:pPr>
                    <w:pStyle w:val="TAL"/>
                    <w:keepLines w:val="0"/>
                    <w:ind w:left="283"/>
                    <w:rPr>
                      <w:i/>
                      <w:iCs/>
                    </w:rPr>
                  </w:pPr>
                  <w:r w:rsidRPr="009B6F06">
                    <w:rPr>
                      <w:i/>
                      <w:iCs/>
                    </w:rPr>
                    <w:t>&gt;&gt;gNB Rx-Tx Time Difference</w:t>
                  </w:r>
                </w:p>
              </w:tc>
              <w:tc>
                <w:tcPr>
                  <w:tcW w:w="1276" w:type="dxa"/>
                  <w:tcBorders>
                    <w:top w:val="single" w:sz="4" w:space="0" w:color="auto"/>
                    <w:left w:val="single" w:sz="4" w:space="0" w:color="auto"/>
                    <w:bottom w:val="single" w:sz="4" w:space="0" w:color="auto"/>
                    <w:right w:val="single" w:sz="4" w:space="0" w:color="auto"/>
                  </w:tcBorders>
                </w:tcPr>
                <w:p w14:paraId="5C91E781" w14:textId="77777777" w:rsidR="00433BFC" w:rsidRPr="009B6F06" w:rsidRDefault="00433BFC" w:rsidP="00433BFC">
                  <w:pPr>
                    <w:pStyle w:val="TAL"/>
                    <w:keepLines w:val="0"/>
                  </w:pPr>
                </w:p>
              </w:tc>
              <w:tc>
                <w:tcPr>
                  <w:tcW w:w="2126" w:type="dxa"/>
                  <w:tcBorders>
                    <w:top w:val="single" w:sz="4" w:space="0" w:color="auto"/>
                    <w:left w:val="single" w:sz="4" w:space="0" w:color="auto"/>
                    <w:bottom w:val="single" w:sz="4" w:space="0" w:color="auto"/>
                    <w:right w:val="single" w:sz="4" w:space="0" w:color="auto"/>
                  </w:tcBorders>
                </w:tcPr>
                <w:p w14:paraId="646B2C0F" w14:textId="77777777" w:rsidR="00433BFC" w:rsidRPr="009B6F06" w:rsidRDefault="00433BFC" w:rsidP="00433BFC">
                  <w:pPr>
                    <w:pStyle w:val="TAL"/>
                    <w:keepLines w:val="0"/>
                  </w:pPr>
                </w:p>
              </w:tc>
              <w:tc>
                <w:tcPr>
                  <w:tcW w:w="2552" w:type="dxa"/>
                  <w:tcBorders>
                    <w:top w:val="single" w:sz="4" w:space="0" w:color="auto"/>
                    <w:left w:val="single" w:sz="4" w:space="0" w:color="auto"/>
                    <w:bottom w:val="single" w:sz="4" w:space="0" w:color="auto"/>
                    <w:right w:val="single" w:sz="4" w:space="0" w:color="auto"/>
                  </w:tcBorders>
                  <w:hideMark/>
                </w:tcPr>
                <w:p w14:paraId="7E862060" w14:textId="77777777" w:rsidR="00433BFC" w:rsidRPr="009B6F06" w:rsidRDefault="00433BFC" w:rsidP="00433BFC">
                  <w:pPr>
                    <w:pStyle w:val="TAL"/>
                    <w:keepLines w:val="0"/>
                  </w:pPr>
                  <w:r w:rsidRPr="009B6F06">
                    <w:t>9.2.40</w:t>
                  </w:r>
                </w:p>
              </w:tc>
            </w:tr>
            <w:tr w:rsidR="00433BFC" w:rsidRPr="009B6F06" w14:paraId="383C1204" w14:textId="77777777" w:rsidTr="00F80501">
              <w:tc>
                <w:tcPr>
                  <w:tcW w:w="3260" w:type="dxa"/>
                  <w:tcBorders>
                    <w:top w:val="single" w:sz="4" w:space="0" w:color="auto"/>
                    <w:left w:val="single" w:sz="4" w:space="0" w:color="auto"/>
                    <w:bottom w:val="single" w:sz="4" w:space="0" w:color="auto"/>
                    <w:right w:val="single" w:sz="4" w:space="0" w:color="auto"/>
                  </w:tcBorders>
                  <w:hideMark/>
                </w:tcPr>
                <w:p w14:paraId="3FBE1DF2" w14:textId="77777777" w:rsidR="00433BFC" w:rsidRPr="009B6F06" w:rsidRDefault="00433BFC" w:rsidP="00433BFC">
                  <w:pPr>
                    <w:pStyle w:val="TAL"/>
                    <w:keepLines w:val="0"/>
                    <w:ind w:left="283"/>
                    <w:rPr>
                      <w:i/>
                      <w:iCs/>
                    </w:rPr>
                  </w:pPr>
                  <w:r w:rsidRPr="009B6F06">
                    <w:rPr>
                      <w:rFonts w:cs="Arial"/>
                      <w:i/>
                      <w:iCs/>
                    </w:rPr>
                    <w:t>&gt;&gt;Z-AoA</w:t>
                  </w:r>
                </w:p>
              </w:tc>
              <w:tc>
                <w:tcPr>
                  <w:tcW w:w="1276" w:type="dxa"/>
                  <w:tcBorders>
                    <w:top w:val="single" w:sz="4" w:space="0" w:color="auto"/>
                    <w:left w:val="single" w:sz="4" w:space="0" w:color="auto"/>
                    <w:bottom w:val="single" w:sz="4" w:space="0" w:color="auto"/>
                    <w:right w:val="single" w:sz="4" w:space="0" w:color="auto"/>
                  </w:tcBorders>
                </w:tcPr>
                <w:p w14:paraId="7B8F93DE" w14:textId="77777777" w:rsidR="00433BFC" w:rsidRPr="009B6F06" w:rsidRDefault="00433BFC" w:rsidP="00433BFC">
                  <w:pPr>
                    <w:pStyle w:val="TAL"/>
                    <w:keepLines w:val="0"/>
                  </w:pPr>
                </w:p>
              </w:tc>
              <w:tc>
                <w:tcPr>
                  <w:tcW w:w="2126" w:type="dxa"/>
                  <w:tcBorders>
                    <w:top w:val="single" w:sz="4" w:space="0" w:color="auto"/>
                    <w:left w:val="single" w:sz="4" w:space="0" w:color="auto"/>
                    <w:bottom w:val="single" w:sz="4" w:space="0" w:color="auto"/>
                    <w:right w:val="single" w:sz="4" w:space="0" w:color="auto"/>
                  </w:tcBorders>
                </w:tcPr>
                <w:p w14:paraId="4E28AC60" w14:textId="77777777" w:rsidR="00433BFC" w:rsidRPr="009B6F06" w:rsidRDefault="00433BFC" w:rsidP="00433BFC">
                  <w:pPr>
                    <w:pStyle w:val="TAL"/>
                    <w:keepLines w:val="0"/>
                  </w:pPr>
                </w:p>
              </w:tc>
              <w:tc>
                <w:tcPr>
                  <w:tcW w:w="2552" w:type="dxa"/>
                  <w:tcBorders>
                    <w:top w:val="single" w:sz="4" w:space="0" w:color="auto"/>
                    <w:left w:val="single" w:sz="4" w:space="0" w:color="auto"/>
                    <w:bottom w:val="single" w:sz="4" w:space="0" w:color="auto"/>
                    <w:right w:val="single" w:sz="4" w:space="0" w:color="auto"/>
                  </w:tcBorders>
                  <w:hideMark/>
                </w:tcPr>
                <w:p w14:paraId="0969BB1E" w14:textId="77777777" w:rsidR="00433BFC" w:rsidRPr="009B6F06" w:rsidRDefault="00433BFC" w:rsidP="00433BFC">
                  <w:pPr>
                    <w:pStyle w:val="TAL"/>
                    <w:keepLines w:val="0"/>
                  </w:pPr>
                  <w:r w:rsidRPr="009B6F06">
                    <w:rPr>
                      <w:rFonts w:cs="Arial"/>
                    </w:rPr>
                    <w:t>9.2.67</w:t>
                  </w:r>
                </w:p>
              </w:tc>
            </w:tr>
            <w:tr w:rsidR="00433BFC" w:rsidRPr="009B6F06" w14:paraId="2AE5C710" w14:textId="77777777" w:rsidTr="00F80501">
              <w:tc>
                <w:tcPr>
                  <w:tcW w:w="3260" w:type="dxa"/>
                  <w:tcBorders>
                    <w:top w:val="single" w:sz="4" w:space="0" w:color="auto"/>
                    <w:left w:val="single" w:sz="4" w:space="0" w:color="auto"/>
                    <w:bottom w:val="single" w:sz="4" w:space="0" w:color="auto"/>
                    <w:right w:val="single" w:sz="4" w:space="0" w:color="auto"/>
                  </w:tcBorders>
                  <w:hideMark/>
                </w:tcPr>
                <w:p w14:paraId="738BEC0E" w14:textId="77777777" w:rsidR="00433BFC" w:rsidRPr="009B6F06" w:rsidRDefault="00433BFC" w:rsidP="00433BFC">
                  <w:pPr>
                    <w:pStyle w:val="TAL"/>
                    <w:keepLines w:val="0"/>
                    <w:ind w:left="283"/>
                    <w:rPr>
                      <w:i/>
                      <w:iCs/>
                    </w:rPr>
                  </w:pPr>
                  <w:r w:rsidRPr="009B6F06">
                    <w:rPr>
                      <w:rFonts w:cs="Arial"/>
                      <w:i/>
                      <w:iCs/>
                    </w:rPr>
                    <w:t>&gt;&gt;Multiple UL-AoA</w:t>
                  </w:r>
                </w:p>
              </w:tc>
              <w:tc>
                <w:tcPr>
                  <w:tcW w:w="1276" w:type="dxa"/>
                  <w:tcBorders>
                    <w:top w:val="single" w:sz="4" w:space="0" w:color="auto"/>
                    <w:left w:val="single" w:sz="4" w:space="0" w:color="auto"/>
                    <w:bottom w:val="single" w:sz="4" w:space="0" w:color="auto"/>
                    <w:right w:val="single" w:sz="4" w:space="0" w:color="auto"/>
                  </w:tcBorders>
                </w:tcPr>
                <w:p w14:paraId="59EBD5A9" w14:textId="77777777" w:rsidR="00433BFC" w:rsidRPr="009B6F06" w:rsidRDefault="00433BFC" w:rsidP="00433BFC">
                  <w:pPr>
                    <w:pStyle w:val="TAL"/>
                    <w:keepLines w:val="0"/>
                  </w:pPr>
                </w:p>
              </w:tc>
              <w:tc>
                <w:tcPr>
                  <w:tcW w:w="2126" w:type="dxa"/>
                  <w:tcBorders>
                    <w:top w:val="single" w:sz="4" w:space="0" w:color="auto"/>
                    <w:left w:val="single" w:sz="4" w:space="0" w:color="auto"/>
                    <w:bottom w:val="single" w:sz="4" w:space="0" w:color="auto"/>
                    <w:right w:val="single" w:sz="4" w:space="0" w:color="auto"/>
                  </w:tcBorders>
                </w:tcPr>
                <w:p w14:paraId="4770A8E8" w14:textId="77777777" w:rsidR="00433BFC" w:rsidRPr="009B6F06" w:rsidRDefault="00433BFC" w:rsidP="00433BFC">
                  <w:pPr>
                    <w:pStyle w:val="TAL"/>
                    <w:keepLines w:val="0"/>
                  </w:pPr>
                </w:p>
              </w:tc>
              <w:tc>
                <w:tcPr>
                  <w:tcW w:w="2552" w:type="dxa"/>
                  <w:tcBorders>
                    <w:top w:val="single" w:sz="4" w:space="0" w:color="auto"/>
                    <w:left w:val="single" w:sz="4" w:space="0" w:color="auto"/>
                    <w:bottom w:val="single" w:sz="4" w:space="0" w:color="auto"/>
                    <w:right w:val="single" w:sz="4" w:space="0" w:color="auto"/>
                  </w:tcBorders>
                  <w:hideMark/>
                </w:tcPr>
                <w:p w14:paraId="480CB76E" w14:textId="77777777" w:rsidR="00433BFC" w:rsidRPr="009B6F06" w:rsidRDefault="00433BFC" w:rsidP="00433BFC">
                  <w:pPr>
                    <w:pStyle w:val="TAL"/>
                    <w:keepLines w:val="0"/>
                  </w:pPr>
                  <w:r w:rsidRPr="009B6F06">
                    <w:rPr>
                      <w:rFonts w:cs="Arial"/>
                    </w:rPr>
                    <w:t>9.2.71</w:t>
                  </w:r>
                </w:p>
              </w:tc>
            </w:tr>
            <w:tr w:rsidR="00433BFC" w:rsidRPr="009B6F06" w14:paraId="0DE294B2" w14:textId="77777777" w:rsidTr="00F80501">
              <w:tc>
                <w:tcPr>
                  <w:tcW w:w="3260" w:type="dxa"/>
                  <w:tcBorders>
                    <w:top w:val="single" w:sz="4" w:space="0" w:color="auto"/>
                    <w:left w:val="single" w:sz="4" w:space="0" w:color="auto"/>
                    <w:bottom w:val="single" w:sz="4" w:space="0" w:color="auto"/>
                    <w:right w:val="single" w:sz="4" w:space="0" w:color="auto"/>
                  </w:tcBorders>
                  <w:hideMark/>
                </w:tcPr>
                <w:p w14:paraId="4C126AF5" w14:textId="77777777" w:rsidR="00433BFC" w:rsidRPr="009B6F06" w:rsidRDefault="00433BFC" w:rsidP="00433BFC">
                  <w:pPr>
                    <w:pStyle w:val="TAL"/>
                    <w:keepLines w:val="0"/>
                    <w:ind w:left="283"/>
                    <w:rPr>
                      <w:i/>
                      <w:iCs/>
                    </w:rPr>
                  </w:pPr>
                  <w:r w:rsidRPr="009B6F06">
                    <w:rPr>
                      <w:rFonts w:cs="Arial"/>
                      <w:i/>
                      <w:iCs/>
                    </w:rPr>
                    <w:t>&gt;&gt;UL SRS-RSRPP</w:t>
                  </w:r>
                </w:p>
              </w:tc>
              <w:tc>
                <w:tcPr>
                  <w:tcW w:w="1276" w:type="dxa"/>
                  <w:tcBorders>
                    <w:top w:val="single" w:sz="4" w:space="0" w:color="auto"/>
                    <w:left w:val="single" w:sz="4" w:space="0" w:color="auto"/>
                    <w:bottom w:val="single" w:sz="4" w:space="0" w:color="auto"/>
                    <w:right w:val="single" w:sz="4" w:space="0" w:color="auto"/>
                  </w:tcBorders>
                </w:tcPr>
                <w:p w14:paraId="799E110B" w14:textId="77777777" w:rsidR="00433BFC" w:rsidRPr="009B6F06" w:rsidRDefault="00433BFC" w:rsidP="00433BFC">
                  <w:pPr>
                    <w:pStyle w:val="TAL"/>
                    <w:keepLines w:val="0"/>
                  </w:pPr>
                </w:p>
              </w:tc>
              <w:tc>
                <w:tcPr>
                  <w:tcW w:w="2126" w:type="dxa"/>
                  <w:tcBorders>
                    <w:top w:val="single" w:sz="4" w:space="0" w:color="auto"/>
                    <w:left w:val="single" w:sz="4" w:space="0" w:color="auto"/>
                    <w:bottom w:val="single" w:sz="4" w:space="0" w:color="auto"/>
                    <w:right w:val="single" w:sz="4" w:space="0" w:color="auto"/>
                  </w:tcBorders>
                </w:tcPr>
                <w:p w14:paraId="4000BD3F" w14:textId="77777777" w:rsidR="00433BFC" w:rsidRPr="009B6F06" w:rsidRDefault="00433BFC" w:rsidP="00433BFC">
                  <w:pPr>
                    <w:pStyle w:val="TAL"/>
                    <w:keepLines w:val="0"/>
                  </w:pPr>
                </w:p>
              </w:tc>
              <w:tc>
                <w:tcPr>
                  <w:tcW w:w="2552" w:type="dxa"/>
                  <w:tcBorders>
                    <w:top w:val="single" w:sz="4" w:space="0" w:color="auto"/>
                    <w:left w:val="single" w:sz="4" w:space="0" w:color="auto"/>
                    <w:bottom w:val="single" w:sz="4" w:space="0" w:color="auto"/>
                    <w:right w:val="single" w:sz="4" w:space="0" w:color="auto"/>
                  </w:tcBorders>
                  <w:hideMark/>
                </w:tcPr>
                <w:p w14:paraId="7768E33D" w14:textId="77777777" w:rsidR="00433BFC" w:rsidRPr="009B6F06" w:rsidRDefault="00433BFC" w:rsidP="00433BFC">
                  <w:pPr>
                    <w:pStyle w:val="TAL"/>
                    <w:keepLines w:val="0"/>
                  </w:pPr>
                  <w:r w:rsidRPr="009B6F06">
                    <w:rPr>
                      <w:rFonts w:cs="Arial"/>
                    </w:rPr>
                    <w:t>9.2.72</w:t>
                  </w:r>
                </w:p>
              </w:tc>
            </w:tr>
            <w:tr w:rsidR="00433BFC" w:rsidRPr="009B6F06" w14:paraId="3A2B620A" w14:textId="77777777" w:rsidTr="00F80501">
              <w:tc>
                <w:tcPr>
                  <w:tcW w:w="3260" w:type="dxa"/>
                  <w:tcBorders>
                    <w:top w:val="single" w:sz="4" w:space="0" w:color="auto"/>
                    <w:left w:val="single" w:sz="4" w:space="0" w:color="auto"/>
                    <w:bottom w:val="single" w:sz="4" w:space="0" w:color="auto"/>
                    <w:right w:val="single" w:sz="4" w:space="0" w:color="auto"/>
                  </w:tcBorders>
                  <w:hideMark/>
                </w:tcPr>
                <w:p w14:paraId="486F3C1E" w14:textId="77777777" w:rsidR="00433BFC" w:rsidRPr="009B6F06" w:rsidRDefault="00433BFC" w:rsidP="00433BFC">
                  <w:pPr>
                    <w:pStyle w:val="TAL"/>
                    <w:keepLines w:val="0"/>
                    <w:ind w:left="283"/>
                    <w:rPr>
                      <w:rFonts w:cs="Arial"/>
                      <w:i/>
                      <w:iCs/>
                    </w:rPr>
                  </w:pPr>
                  <w:r w:rsidRPr="009B6F06">
                    <w:rPr>
                      <w:rFonts w:cs="Arial"/>
                      <w:i/>
                    </w:rPr>
                    <w:t>&gt;&gt;UL RSCP</w:t>
                  </w:r>
                </w:p>
              </w:tc>
              <w:tc>
                <w:tcPr>
                  <w:tcW w:w="1276" w:type="dxa"/>
                  <w:tcBorders>
                    <w:top w:val="single" w:sz="4" w:space="0" w:color="auto"/>
                    <w:left w:val="single" w:sz="4" w:space="0" w:color="auto"/>
                    <w:bottom w:val="single" w:sz="4" w:space="0" w:color="auto"/>
                    <w:right w:val="single" w:sz="4" w:space="0" w:color="auto"/>
                  </w:tcBorders>
                </w:tcPr>
                <w:p w14:paraId="6E62215D" w14:textId="77777777" w:rsidR="00433BFC" w:rsidRPr="009B6F06" w:rsidRDefault="00433BFC" w:rsidP="00433BFC">
                  <w:pPr>
                    <w:pStyle w:val="TAL"/>
                    <w:keepLines w:val="0"/>
                  </w:pPr>
                </w:p>
              </w:tc>
              <w:tc>
                <w:tcPr>
                  <w:tcW w:w="2126" w:type="dxa"/>
                  <w:tcBorders>
                    <w:top w:val="single" w:sz="4" w:space="0" w:color="auto"/>
                    <w:left w:val="single" w:sz="4" w:space="0" w:color="auto"/>
                    <w:bottom w:val="single" w:sz="4" w:space="0" w:color="auto"/>
                    <w:right w:val="single" w:sz="4" w:space="0" w:color="auto"/>
                  </w:tcBorders>
                </w:tcPr>
                <w:p w14:paraId="45A6DE27" w14:textId="77777777" w:rsidR="00433BFC" w:rsidRPr="009B6F06" w:rsidRDefault="00433BFC" w:rsidP="00433BFC">
                  <w:pPr>
                    <w:pStyle w:val="TAL"/>
                    <w:keepLines w:val="0"/>
                  </w:pPr>
                </w:p>
              </w:tc>
              <w:tc>
                <w:tcPr>
                  <w:tcW w:w="2552" w:type="dxa"/>
                  <w:tcBorders>
                    <w:top w:val="single" w:sz="4" w:space="0" w:color="auto"/>
                    <w:left w:val="single" w:sz="4" w:space="0" w:color="auto"/>
                    <w:bottom w:val="single" w:sz="4" w:space="0" w:color="auto"/>
                    <w:right w:val="single" w:sz="4" w:space="0" w:color="auto"/>
                  </w:tcBorders>
                  <w:hideMark/>
                </w:tcPr>
                <w:p w14:paraId="2DA55144" w14:textId="77777777" w:rsidR="00433BFC" w:rsidRPr="009B6F06" w:rsidRDefault="00433BFC" w:rsidP="00433BFC">
                  <w:pPr>
                    <w:pStyle w:val="TAL"/>
                    <w:keepLines w:val="0"/>
                    <w:rPr>
                      <w:rFonts w:cs="Arial"/>
                    </w:rPr>
                  </w:pPr>
                  <w:r w:rsidRPr="009B6F06">
                    <w:rPr>
                      <w:rFonts w:cs="Arial"/>
                    </w:rPr>
                    <w:t>9.2.92</w:t>
                  </w:r>
                </w:p>
              </w:tc>
            </w:tr>
          </w:tbl>
          <w:p w14:paraId="2E406B5A" w14:textId="33C09520" w:rsidR="00433BFC" w:rsidRPr="009B6F06" w:rsidRDefault="00433BFC" w:rsidP="00482105">
            <w:pPr>
              <w:adjustRightInd w:val="0"/>
              <w:snapToGrid w:val="0"/>
              <w:spacing w:beforeLines="30" w:before="72" w:afterLines="30" w:after="72" w:line="288" w:lineRule="auto"/>
              <w:rPr>
                <w:lang w:val="en-US" w:eastAsia="zh-CN"/>
              </w:rPr>
            </w:pPr>
          </w:p>
        </w:tc>
      </w:tr>
    </w:tbl>
    <w:p w14:paraId="14FC289F" w14:textId="19EE99FE" w:rsidR="00482105" w:rsidRPr="009B6F06" w:rsidRDefault="00433BFC" w:rsidP="00482105">
      <w:pPr>
        <w:adjustRightInd w:val="0"/>
        <w:snapToGrid w:val="0"/>
        <w:spacing w:beforeLines="30" w:before="72" w:afterLines="30" w:after="72" w:line="288" w:lineRule="auto"/>
        <w:rPr>
          <w:lang w:val="en-US" w:eastAsia="zh-CN"/>
        </w:rPr>
      </w:pPr>
      <w:r w:rsidRPr="009B6F06">
        <w:rPr>
          <w:rFonts w:hint="eastAsia"/>
          <w:lang w:val="en-US" w:eastAsia="zh-CN"/>
        </w:rPr>
        <w:t xml:space="preserve">For AI/ML assisted positioning, the output of the AI/ML model can be new measurement and/or enhancement of existing measurement, </w:t>
      </w:r>
      <w:r w:rsidRPr="009B6F06">
        <w:rPr>
          <w:lang w:val="en-US" w:eastAsia="zh-CN"/>
        </w:rPr>
        <w:t xml:space="preserve">where </w:t>
      </w:r>
      <w:r w:rsidRPr="009B6F06">
        <w:rPr>
          <w:rFonts w:hint="eastAsia"/>
          <w:lang w:val="en-US" w:eastAsia="zh-CN"/>
        </w:rPr>
        <w:t xml:space="preserve">LOS/NLOS </w:t>
      </w:r>
      <w:r w:rsidRPr="009B6F06">
        <w:rPr>
          <w:lang w:val="en-US" w:eastAsia="zh-CN"/>
        </w:rPr>
        <w:t>indicator and</w:t>
      </w:r>
      <w:r w:rsidRPr="009B6F06">
        <w:rPr>
          <w:rFonts w:hint="eastAsia"/>
          <w:lang w:val="en-US" w:eastAsia="zh-CN"/>
        </w:rPr>
        <w:t>/or timing</w:t>
      </w:r>
      <w:r w:rsidRPr="009B6F06">
        <w:rPr>
          <w:lang w:val="en-US" w:eastAsia="zh-CN"/>
        </w:rPr>
        <w:t xml:space="preserve"> information</w:t>
      </w:r>
      <w:r w:rsidRPr="009B6F06">
        <w:rPr>
          <w:rFonts w:hint="eastAsia"/>
          <w:lang w:val="en-US" w:eastAsia="zh-CN"/>
        </w:rPr>
        <w:t xml:space="preserve"> </w:t>
      </w:r>
      <w:r w:rsidRPr="009B6F06">
        <w:rPr>
          <w:lang w:val="en-US" w:eastAsia="zh-CN"/>
        </w:rPr>
        <w:t xml:space="preserve">are supported for AI/ML assisted positioning. </w:t>
      </w:r>
      <w:r w:rsidR="00482105" w:rsidRPr="009B6F06">
        <w:rPr>
          <w:rFonts w:hint="eastAsia"/>
          <w:lang w:val="en-US" w:eastAsia="zh-CN"/>
        </w:rPr>
        <w:t xml:space="preserve">For UL AI/ML assisted positioning, </w:t>
      </w:r>
      <w:r w:rsidR="00482105" w:rsidRPr="009B6F06">
        <w:rPr>
          <w:lang w:val="en-US" w:eastAsia="zh-CN"/>
        </w:rPr>
        <w:t xml:space="preserve">current positioning methods also support angle measurement reports, LMF can calculate UE’s location information based on reported angle measurement results. </w:t>
      </w:r>
      <w:r w:rsidR="00482105" w:rsidRPr="009B6F06">
        <w:rPr>
          <w:rFonts w:hint="eastAsia"/>
          <w:lang w:val="en-US" w:eastAsia="zh-CN"/>
        </w:rPr>
        <w:t>Therefore, we have the following proposal:</w:t>
      </w:r>
    </w:p>
    <w:p w14:paraId="28AF1CBA" w14:textId="1E72C4E9" w:rsidR="00482105" w:rsidRPr="00B0191F" w:rsidRDefault="00482105" w:rsidP="00482105">
      <w:pPr>
        <w:pStyle w:val="ZTE-Proposal-20210505"/>
        <w:numPr>
          <w:ilvl w:val="0"/>
          <w:numId w:val="0"/>
        </w:numPr>
        <w:adjustRightInd w:val="0"/>
        <w:snapToGrid w:val="0"/>
        <w:spacing w:before="72" w:after="72"/>
        <w:jc w:val="both"/>
        <w:rPr>
          <w:rFonts w:eastAsia="宋体" w:cs="Times New Roman"/>
          <w:b w:val="0"/>
          <w:lang w:val="en-US" w:eastAsia="zh-CN"/>
        </w:rPr>
      </w:pPr>
      <w:bookmarkStart w:id="18" w:name="_Ref181278220"/>
      <w:r w:rsidRPr="009B6F06">
        <w:rPr>
          <w:bCs w:val="0"/>
        </w:rPr>
        <w:t xml:space="preserve">Proposal </w:t>
      </w:r>
      <w:r w:rsidRPr="009B6F06">
        <w:rPr>
          <w:bCs w:val="0"/>
        </w:rPr>
        <w:fldChar w:fldCharType="begin"/>
      </w:r>
      <w:r w:rsidRPr="009B6F06">
        <w:rPr>
          <w:bCs w:val="0"/>
        </w:rPr>
        <w:instrText xml:space="preserve"> SEQ Proposal \* ARABIC </w:instrText>
      </w:r>
      <w:r w:rsidRPr="009B6F06">
        <w:rPr>
          <w:bCs w:val="0"/>
        </w:rPr>
        <w:fldChar w:fldCharType="separate"/>
      </w:r>
      <w:r w:rsidR="00DD20C6" w:rsidRPr="009B6F06">
        <w:rPr>
          <w:bCs w:val="0"/>
          <w:noProof/>
        </w:rPr>
        <w:t>10</w:t>
      </w:r>
      <w:r w:rsidRPr="009B6F06">
        <w:rPr>
          <w:bCs w:val="0"/>
        </w:rPr>
        <w:fldChar w:fldCharType="end"/>
      </w:r>
      <w:r w:rsidRPr="009B6F06">
        <w:rPr>
          <w:rFonts w:hint="eastAsia"/>
          <w:bCs w:val="0"/>
          <w:lang w:val="en-US" w:eastAsia="zh-CN"/>
        </w:rPr>
        <w:t xml:space="preserve">: </w:t>
      </w:r>
      <w:r w:rsidR="000002DA" w:rsidRPr="009B6F06">
        <w:rPr>
          <w:b w:val="0"/>
          <w:lang w:val="en-US" w:eastAsia="zh-CN"/>
        </w:rPr>
        <w:t>T</w:t>
      </w:r>
      <w:r w:rsidRPr="009B6F06">
        <w:rPr>
          <w:b w:val="0"/>
          <w:lang w:val="en-US" w:eastAsia="zh-CN"/>
        </w:rPr>
        <w:t>he model output of AI/ML assisted positi</w:t>
      </w:r>
      <w:r w:rsidRPr="00B0191F">
        <w:rPr>
          <w:b w:val="0"/>
          <w:lang w:val="en-US" w:eastAsia="zh-CN"/>
        </w:rPr>
        <w:t>oning can be angle information</w:t>
      </w:r>
      <w:r w:rsidRPr="00B0191F">
        <w:rPr>
          <w:rFonts w:eastAsia="宋体" w:cs="Times New Roman" w:hint="eastAsia"/>
          <w:b w:val="0"/>
          <w:lang w:val="en-US" w:eastAsia="zh-CN"/>
        </w:rPr>
        <w:t>.</w:t>
      </w:r>
      <w:bookmarkEnd w:id="18"/>
    </w:p>
    <w:p w14:paraId="541183A1" w14:textId="77777777" w:rsidR="008A52FC" w:rsidRPr="00B0191F" w:rsidRDefault="008A52FC" w:rsidP="008A52FC"/>
    <w:p w14:paraId="70D54903" w14:textId="703086E4" w:rsidR="00F207DC" w:rsidRDefault="00DA2BDB">
      <w:pPr>
        <w:pStyle w:val="1"/>
        <w:rPr>
          <w:lang w:val="en-US" w:eastAsia="zh-CN"/>
        </w:rPr>
      </w:pPr>
      <w:r w:rsidRPr="00B0191F">
        <w:rPr>
          <w:rFonts w:hint="eastAsia"/>
          <w:lang w:val="en-US" w:eastAsia="zh-CN"/>
        </w:rPr>
        <w:t>Model training and model inference</w:t>
      </w:r>
    </w:p>
    <w:p w14:paraId="6F09C0C9" w14:textId="1FE323CB" w:rsidR="002D29EA" w:rsidRPr="00B0191F" w:rsidRDefault="002D29EA" w:rsidP="002D29EA">
      <w:pPr>
        <w:pStyle w:val="2"/>
        <w:rPr>
          <w:lang w:eastAsia="zh-CN"/>
        </w:rPr>
      </w:pPr>
      <w:r>
        <w:rPr>
          <w:lang w:val="en-US" w:eastAsia="zh-CN"/>
        </w:rPr>
        <w:t>Time stamp</w:t>
      </w:r>
      <w:r w:rsidR="00320662">
        <w:rPr>
          <w:lang w:val="en-US" w:eastAsia="zh-CN"/>
        </w:rPr>
        <w:t xml:space="preserve"> for case 1</w:t>
      </w:r>
    </w:p>
    <w:p w14:paraId="6C92A51B" w14:textId="4062886E" w:rsidR="009D4218" w:rsidRPr="00D8376F" w:rsidRDefault="009D4218" w:rsidP="009315FB">
      <w:r w:rsidRPr="00D8376F">
        <w:t>In RAN1#120, the meaning of time stamp is agreed as follows:</w:t>
      </w:r>
    </w:p>
    <w:tbl>
      <w:tblPr>
        <w:tblStyle w:val="afd"/>
        <w:tblW w:w="0" w:type="auto"/>
        <w:tblLook w:val="04A0" w:firstRow="1" w:lastRow="0" w:firstColumn="1" w:lastColumn="0" w:noHBand="0" w:noVBand="1"/>
      </w:tblPr>
      <w:tblGrid>
        <w:gridCol w:w="9629"/>
      </w:tblGrid>
      <w:tr w:rsidR="00BE697F" w:rsidRPr="00D8376F" w14:paraId="112C49E5" w14:textId="77777777" w:rsidTr="009D4218">
        <w:tc>
          <w:tcPr>
            <w:tcW w:w="9629" w:type="dxa"/>
          </w:tcPr>
          <w:p w14:paraId="14ED7628" w14:textId="2C8961BB" w:rsidR="009D4218" w:rsidRPr="00D8376F" w:rsidRDefault="009D4218" w:rsidP="009D4218">
            <w:pPr>
              <w:adjustRightInd w:val="0"/>
              <w:snapToGrid w:val="0"/>
              <w:spacing w:before="0" w:after="0" w:line="240" w:lineRule="auto"/>
              <w:rPr>
                <w:rFonts w:eastAsia="等线"/>
                <w:b/>
                <w:u w:val="single"/>
              </w:rPr>
            </w:pPr>
            <w:r w:rsidRPr="00D8376F">
              <w:rPr>
                <w:rFonts w:eastAsia="等线" w:hint="eastAsia"/>
                <w:b/>
                <w:u w:val="single"/>
                <w:lang w:eastAsia="zh-CN"/>
              </w:rPr>
              <w:t>Agreement</w:t>
            </w:r>
            <w:r w:rsidR="00D8376F" w:rsidRPr="00D8376F">
              <w:rPr>
                <w:rFonts w:eastAsia="等线"/>
                <w:b/>
                <w:u w:val="single"/>
                <w:lang w:eastAsia="zh-CN"/>
              </w:rPr>
              <w:t xml:space="preserve"> in RAN1#120:</w:t>
            </w:r>
          </w:p>
          <w:p w14:paraId="74DAA775" w14:textId="77777777" w:rsidR="009D4218" w:rsidRPr="00D8376F" w:rsidRDefault="009D4218" w:rsidP="009D4218">
            <w:pPr>
              <w:adjustRightInd w:val="0"/>
              <w:snapToGrid w:val="0"/>
              <w:spacing w:before="0" w:after="0" w:line="240" w:lineRule="auto"/>
            </w:pPr>
            <w:r w:rsidRPr="00D8376F">
              <w:t>For AI/ML based positioning</w:t>
            </w:r>
            <w:r w:rsidRPr="00D8376F">
              <w:rPr>
                <w:rFonts w:eastAsia="等线" w:hint="eastAsia"/>
                <w:lang w:eastAsia="zh-CN"/>
              </w:rPr>
              <w:t>,</w:t>
            </w:r>
            <w:r w:rsidRPr="00D8376F">
              <w:t xml:space="preserve"> </w:t>
            </w:r>
          </w:p>
          <w:p w14:paraId="035725EC" w14:textId="77777777" w:rsidR="009D4218" w:rsidRPr="00D8376F" w:rsidRDefault="009D4218" w:rsidP="009D4218">
            <w:pPr>
              <w:pStyle w:val="aff5"/>
              <w:widowControl w:val="0"/>
              <w:numPr>
                <w:ilvl w:val="0"/>
                <w:numId w:val="51"/>
              </w:numPr>
              <w:suppressAutoHyphens/>
              <w:adjustRightInd w:val="0"/>
              <w:snapToGrid w:val="0"/>
              <w:spacing w:before="0" w:after="0" w:line="240" w:lineRule="auto"/>
            </w:pPr>
            <w:r w:rsidRPr="00D8376F">
              <w:rPr>
                <w:rFonts w:eastAsia="等线" w:hint="eastAsia"/>
                <w:lang w:eastAsia="zh-CN"/>
              </w:rPr>
              <w:t xml:space="preserve">When </w:t>
            </w:r>
            <w:r w:rsidRPr="00D8376F">
              <w:t>channel measurement is to be reported</w:t>
            </w:r>
            <w:r w:rsidRPr="00D8376F">
              <w:rPr>
                <w:rFonts w:eastAsia="等线" w:hint="eastAsia"/>
                <w:lang w:eastAsia="zh-CN"/>
              </w:rPr>
              <w:t>/sent</w:t>
            </w:r>
            <w:r w:rsidRPr="00D8376F">
              <w:t xml:space="preserve">, </w:t>
            </w:r>
            <w:r w:rsidRPr="00D8376F">
              <w:rPr>
                <w:rFonts w:cs="Calibri"/>
                <w:lang w:val="en-US" w:eastAsia="zh-CN"/>
              </w:rPr>
              <w:t>time stamp of channel measurement</w:t>
            </w:r>
            <w:r w:rsidRPr="00D8376F">
              <w:t xml:space="preserve"> refers to the time instance when the channel measurement is </w:t>
            </w:r>
            <w:r w:rsidRPr="00D8376F">
              <w:rPr>
                <w:rFonts w:eastAsia="等线" w:hint="eastAsia"/>
                <w:lang w:eastAsia="zh-CN"/>
              </w:rPr>
              <w:t>performed</w:t>
            </w:r>
            <w:r w:rsidRPr="00D8376F">
              <w:t>.</w:t>
            </w:r>
          </w:p>
          <w:p w14:paraId="7D005791" w14:textId="22EA4B1F" w:rsidR="009D4218" w:rsidRPr="00D8376F" w:rsidRDefault="009D4218" w:rsidP="009D4218">
            <w:pPr>
              <w:pStyle w:val="aff5"/>
              <w:widowControl w:val="0"/>
              <w:numPr>
                <w:ilvl w:val="0"/>
                <w:numId w:val="51"/>
              </w:numPr>
              <w:suppressAutoHyphens/>
              <w:adjustRightInd w:val="0"/>
              <w:snapToGrid w:val="0"/>
              <w:spacing w:before="0" w:after="0" w:line="240" w:lineRule="auto"/>
            </w:pPr>
            <w:r w:rsidRPr="00D8376F">
              <w:rPr>
                <w:rFonts w:eastAsia="等线" w:hint="eastAsia"/>
                <w:lang w:eastAsia="zh-CN"/>
              </w:rPr>
              <w:t xml:space="preserve">When </w:t>
            </w:r>
            <w:r w:rsidRPr="00D8376F">
              <w:t>label is to be reported</w:t>
            </w:r>
            <w:r w:rsidRPr="00D8376F">
              <w:rPr>
                <w:rFonts w:eastAsia="等线" w:hint="eastAsia"/>
                <w:lang w:eastAsia="zh-CN"/>
              </w:rPr>
              <w:t>/sent</w:t>
            </w:r>
            <w:r w:rsidRPr="00D8376F">
              <w:t xml:space="preserve">, time stamp of label is the time </w:t>
            </w:r>
            <w:r w:rsidRPr="00D8376F">
              <w:rPr>
                <w:rFonts w:eastAsia="等线" w:hint="eastAsia"/>
                <w:lang w:eastAsia="zh-CN"/>
              </w:rPr>
              <w:t xml:space="preserve">instance for which the </w:t>
            </w:r>
            <w:r w:rsidRPr="00D8376F">
              <w:t xml:space="preserve">label </w:t>
            </w:r>
            <w:r w:rsidRPr="00D8376F">
              <w:rPr>
                <w:rFonts w:eastAsia="等线" w:hint="eastAsia"/>
                <w:lang w:eastAsia="zh-CN"/>
              </w:rPr>
              <w:t>is valid</w:t>
            </w:r>
            <w:r w:rsidRPr="00D8376F">
              <w:t>.</w:t>
            </w:r>
          </w:p>
        </w:tc>
      </w:tr>
    </w:tbl>
    <w:p w14:paraId="7BF3B9E6" w14:textId="50D4E34F" w:rsidR="009315FB" w:rsidRPr="00F772EE" w:rsidRDefault="009315FB" w:rsidP="009315FB">
      <w:pPr>
        <w:rPr>
          <w:lang w:eastAsia="zh-CN"/>
        </w:rPr>
      </w:pPr>
      <w:r w:rsidRPr="00F772EE">
        <w:t xml:space="preserve">When the channel measurement is generated by UE, the time stamp issue was discussed but not concluded. </w:t>
      </w:r>
      <w:r w:rsidRPr="00F772EE">
        <w:rPr>
          <w:rFonts w:hint="eastAsia"/>
          <w:lang w:eastAsia="zh-CN"/>
        </w:rPr>
        <w:t>I</w:t>
      </w:r>
      <w:r w:rsidRPr="00F772EE">
        <w:rPr>
          <w:lang w:eastAsia="zh-CN"/>
        </w:rPr>
        <w:t xml:space="preserve">n </w:t>
      </w:r>
      <w:r w:rsidR="007C2E03" w:rsidRPr="00F772EE">
        <w:rPr>
          <w:lang w:eastAsia="zh-CN"/>
        </w:rPr>
        <w:t xml:space="preserve">the </w:t>
      </w:r>
      <w:r w:rsidRPr="00F772EE">
        <w:rPr>
          <w:lang w:eastAsia="zh-CN"/>
        </w:rPr>
        <w:t>current measurement report, the time associated with signal measurement information includes the following IEs:</w:t>
      </w:r>
    </w:p>
    <w:tbl>
      <w:tblPr>
        <w:tblStyle w:val="afd"/>
        <w:tblW w:w="0" w:type="auto"/>
        <w:tblLook w:val="04A0" w:firstRow="1" w:lastRow="0" w:firstColumn="1" w:lastColumn="0" w:noHBand="0" w:noVBand="1"/>
      </w:tblPr>
      <w:tblGrid>
        <w:gridCol w:w="9629"/>
      </w:tblGrid>
      <w:tr w:rsidR="009315FB" w:rsidRPr="00F772EE" w14:paraId="5E297DFB" w14:textId="77777777" w:rsidTr="00281604">
        <w:tc>
          <w:tcPr>
            <w:tcW w:w="9629" w:type="dxa"/>
          </w:tcPr>
          <w:p w14:paraId="502FA710" w14:textId="77777777" w:rsidR="009315FB" w:rsidRPr="00F772EE" w:rsidRDefault="009315FB" w:rsidP="00281604">
            <w:pPr>
              <w:keepLines/>
              <w:adjustRightInd w:val="0"/>
              <w:snapToGrid w:val="0"/>
              <w:spacing w:before="0" w:after="0" w:line="240" w:lineRule="auto"/>
            </w:pPr>
            <w:r w:rsidRPr="00F772EE">
              <w:t xml:space="preserve">The IE </w:t>
            </w:r>
            <w:r w:rsidRPr="00F772EE">
              <w:rPr>
                <w:i/>
                <w:noProof/>
              </w:rPr>
              <w:t xml:space="preserve">NR-TimeStamp </w:t>
            </w:r>
            <w:r w:rsidRPr="00F772EE">
              <w:rPr>
                <w:noProof/>
              </w:rPr>
              <w:t>defines the UE measurement associated time stamp.</w:t>
            </w:r>
          </w:p>
          <w:p w14:paraId="4F28EA0D" w14:textId="77777777" w:rsidR="009315FB" w:rsidRPr="00F772EE" w:rsidRDefault="009315FB" w:rsidP="00281604">
            <w:pPr>
              <w:pStyle w:val="PL"/>
              <w:shd w:val="clear" w:color="auto" w:fill="E6E6E6"/>
              <w:snapToGrid w:val="0"/>
              <w:spacing w:before="0" w:line="240" w:lineRule="auto"/>
            </w:pPr>
            <w:r w:rsidRPr="00F772EE">
              <w:t>-- ASN1START</w:t>
            </w:r>
          </w:p>
          <w:p w14:paraId="6FA7DB5F" w14:textId="77777777" w:rsidR="009315FB" w:rsidRPr="00F772EE" w:rsidRDefault="009315FB" w:rsidP="00281604">
            <w:pPr>
              <w:pStyle w:val="PL"/>
              <w:shd w:val="clear" w:color="auto" w:fill="E6E6E6"/>
              <w:snapToGrid w:val="0"/>
              <w:spacing w:before="0" w:line="240" w:lineRule="auto"/>
            </w:pPr>
          </w:p>
          <w:p w14:paraId="1597C5DF" w14:textId="77777777" w:rsidR="009315FB" w:rsidRPr="00F772EE" w:rsidRDefault="009315FB" w:rsidP="00281604">
            <w:pPr>
              <w:pStyle w:val="PL"/>
              <w:shd w:val="clear" w:color="auto" w:fill="E6E6E6"/>
              <w:snapToGrid w:val="0"/>
              <w:spacing w:before="0" w:line="240" w:lineRule="auto"/>
            </w:pPr>
            <w:r w:rsidRPr="00F772EE">
              <w:rPr>
                <w:snapToGrid w:val="0"/>
              </w:rPr>
              <w:t xml:space="preserve">NR-TimeStamp-r16 </w:t>
            </w:r>
            <w:r w:rsidRPr="00F772EE">
              <w:t>::= SEQUENCE {</w:t>
            </w:r>
          </w:p>
          <w:p w14:paraId="7A8EC750" w14:textId="77777777" w:rsidR="009315FB" w:rsidRPr="00F772EE" w:rsidRDefault="009315FB" w:rsidP="00281604">
            <w:pPr>
              <w:pStyle w:val="PL"/>
              <w:shd w:val="clear" w:color="auto" w:fill="E6E6E6"/>
              <w:snapToGrid w:val="0"/>
              <w:spacing w:before="0" w:line="240" w:lineRule="auto"/>
              <w:rPr>
                <w:snapToGrid w:val="0"/>
                <w:lang w:eastAsia="ja-JP"/>
              </w:rPr>
            </w:pPr>
            <w:r w:rsidRPr="00F772EE">
              <w:rPr>
                <w:snapToGrid w:val="0"/>
              </w:rPr>
              <w:tab/>
              <w:t>dl-PRS-ID-r16</w:t>
            </w:r>
            <w:r w:rsidRPr="00F772EE">
              <w:rPr>
                <w:snapToGrid w:val="0"/>
              </w:rPr>
              <w:tab/>
            </w:r>
            <w:r w:rsidRPr="00F772EE">
              <w:rPr>
                <w:snapToGrid w:val="0"/>
              </w:rPr>
              <w:tab/>
            </w:r>
            <w:r w:rsidRPr="00F772EE">
              <w:rPr>
                <w:snapToGrid w:val="0"/>
              </w:rPr>
              <w:tab/>
            </w:r>
            <w:r w:rsidRPr="00F772EE">
              <w:rPr>
                <w:snapToGrid w:val="0"/>
              </w:rPr>
              <w:tab/>
              <w:t>INTEGER (0..255),</w:t>
            </w:r>
          </w:p>
          <w:p w14:paraId="528136F5" w14:textId="77777777" w:rsidR="009315FB" w:rsidRPr="00F772EE" w:rsidRDefault="009315FB" w:rsidP="00281604">
            <w:pPr>
              <w:pStyle w:val="PL"/>
              <w:shd w:val="clear" w:color="auto" w:fill="E6E6E6"/>
              <w:snapToGrid w:val="0"/>
              <w:spacing w:before="0" w:line="240" w:lineRule="auto"/>
              <w:rPr>
                <w:snapToGrid w:val="0"/>
              </w:rPr>
            </w:pPr>
            <w:r w:rsidRPr="00F772EE">
              <w:rPr>
                <w:snapToGrid w:val="0"/>
              </w:rPr>
              <w:tab/>
              <w:t>nr-PhysCellID-r16</w:t>
            </w:r>
            <w:r w:rsidRPr="00F772EE">
              <w:rPr>
                <w:snapToGrid w:val="0"/>
              </w:rPr>
              <w:tab/>
            </w:r>
            <w:r w:rsidRPr="00F772EE">
              <w:rPr>
                <w:snapToGrid w:val="0"/>
              </w:rPr>
              <w:tab/>
            </w:r>
            <w:r w:rsidRPr="00F772EE">
              <w:rPr>
                <w:snapToGrid w:val="0"/>
              </w:rPr>
              <w:tab/>
              <w:t>NR-PhysCellID-r16</w:t>
            </w:r>
            <w:r w:rsidRPr="00F772EE">
              <w:rPr>
                <w:snapToGrid w:val="0"/>
              </w:rPr>
              <w:tab/>
            </w:r>
            <w:r w:rsidRPr="00F772EE">
              <w:rPr>
                <w:snapToGrid w:val="0"/>
              </w:rPr>
              <w:tab/>
            </w:r>
            <w:r w:rsidRPr="00F772EE">
              <w:rPr>
                <w:snapToGrid w:val="0"/>
              </w:rPr>
              <w:tab/>
              <w:t>OPTIONAL,</w:t>
            </w:r>
            <w:r w:rsidRPr="00F772EE">
              <w:rPr>
                <w:snapToGrid w:val="0"/>
              </w:rPr>
              <w:tab/>
              <w:t>-- Need ON</w:t>
            </w:r>
          </w:p>
          <w:p w14:paraId="42262840" w14:textId="77777777" w:rsidR="009315FB" w:rsidRPr="00F772EE" w:rsidRDefault="009315FB" w:rsidP="00281604">
            <w:pPr>
              <w:pStyle w:val="PL"/>
              <w:shd w:val="clear" w:color="auto" w:fill="E6E6E6"/>
              <w:snapToGrid w:val="0"/>
              <w:spacing w:before="0" w:line="240" w:lineRule="auto"/>
              <w:rPr>
                <w:snapToGrid w:val="0"/>
              </w:rPr>
            </w:pPr>
            <w:r w:rsidRPr="00F772EE">
              <w:rPr>
                <w:snapToGrid w:val="0"/>
              </w:rPr>
              <w:tab/>
              <w:t>nr-CellGlobalID-r16</w:t>
            </w:r>
            <w:r w:rsidRPr="00F772EE">
              <w:rPr>
                <w:snapToGrid w:val="0"/>
              </w:rPr>
              <w:tab/>
            </w:r>
            <w:r w:rsidRPr="00F772EE">
              <w:rPr>
                <w:snapToGrid w:val="0"/>
              </w:rPr>
              <w:tab/>
            </w:r>
            <w:r w:rsidRPr="00F772EE">
              <w:rPr>
                <w:snapToGrid w:val="0"/>
              </w:rPr>
              <w:tab/>
              <w:t>NCGI-r15</w:t>
            </w:r>
            <w:r w:rsidRPr="00F772EE">
              <w:rPr>
                <w:snapToGrid w:val="0"/>
              </w:rPr>
              <w:tab/>
            </w:r>
            <w:r w:rsidRPr="00F772EE">
              <w:rPr>
                <w:snapToGrid w:val="0"/>
              </w:rPr>
              <w:tab/>
            </w:r>
            <w:r w:rsidRPr="00F772EE">
              <w:rPr>
                <w:snapToGrid w:val="0"/>
              </w:rPr>
              <w:tab/>
            </w:r>
            <w:r w:rsidRPr="00F772EE">
              <w:rPr>
                <w:snapToGrid w:val="0"/>
              </w:rPr>
              <w:tab/>
            </w:r>
            <w:r w:rsidRPr="00F772EE">
              <w:rPr>
                <w:snapToGrid w:val="0"/>
              </w:rPr>
              <w:tab/>
              <w:t>OPTIONAL,</w:t>
            </w:r>
            <w:r w:rsidRPr="00F772EE">
              <w:rPr>
                <w:snapToGrid w:val="0"/>
              </w:rPr>
              <w:tab/>
              <w:t>-- Need ON</w:t>
            </w:r>
          </w:p>
          <w:p w14:paraId="4CE2F185" w14:textId="77777777" w:rsidR="009315FB" w:rsidRPr="00F772EE" w:rsidRDefault="009315FB" w:rsidP="00281604">
            <w:pPr>
              <w:pStyle w:val="PL"/>
              <w:shd w:val="clear" w:color="auto" w:fill="E6E6E6"/>
              <w:snapToGrid w:val="0"/>
              <w:spacing w:before="0" w:line="240" w:lineRule="auto"/>
            </w:pPr>
            <w:r w:rsidRPr="00F772EE">
              <w:rPr>
                <w:snapToGrid w:val="0"/>
              </w:rPr>
              <w:tab/>
            </w:r>
            <w:r w:rsidRPr="00F772EE">
              <w:t>nr-ARFCN</w:t>
            </w:r>
            <w:r w:rsidRPr="00F772EE">
              <w:rPr>
                <w:snapToGrid w:val="0"/>
              </w:rPr>
              <w:t>-r16</w:t>
            </w:r>
            <w:r w:rsidRPr="00F772EE">
              <w:rPr>
                <w:snapToGrid w:val="0"/>
              </w:rPr>
              <w:tab/>
            </w:r>
            <w:r w:rsidRPr="00F772EE">
              <w:rPr>
                <w:snapToGrid w:val="0"/>
              </w:rPr>
              <w:tab/>
            </w:r>
            <w:r w:rsidRPr="00F772EE">
              <w:rPr>
                <w:snapToGrid w:val="0"/>
              </w:rPr>
              <w:tab/>
            </w:r>
            <w:r w:rsidRPr="00F772EE">
              <w:rPr>
                <w:snapToGrid w:val="0"/>
              </w:rPr>
              <w:tab/>
              <w:t>ARFCN-ValueNR-r15</w:t>
            </w:r>
            <w:r w:rsidRPr="00F772EE">
              <w:rPr>
                <w:snapToGrid w:val="0"/>
              </w:rPr>
              <w:tab/>
            </w:r>
            <w:r w:rsidRPr="00F772EE">
              <w:rPr>
                <w:snapToGrid w:val="0"/>
              </w:rPr>
              <w:tab/>
            </w:r>
            <w:r w:rsidRPr="00F772EE">
              <w:rPr>
                <w:snapToGrid w:val="0"/>
              </w:rPr>
              <w:tab/>
              <w:t>OPTIONAL,</w:t>
            </w:r>
            <w:r w:rsidRPr="00F772EE">
              <w:rPr>
                <w:snapToGrid w:val="0"/>
              </w:rPr>
              <w:tab/>
              <w:t>-- Need ON</w:t>
            </w:r>
          </w:p>
          <w:p w14:paraId="39586617" w14:textId="77777777" w:rsidR="009315FB" w:rsidRPr="00F772EE" w:rsidRDefault="009315FB" w:rsidP="00281604">
            <w:pPr>
              <w:pStyle w:val="PL"/>
              <w:shd w:val="clear" w:color="auto" w:fill="E6E6E6"/>
              <w:snapToGrid w:val="0"/>
              <w:spacing w:before="0" w:line="240" w:lineRule="auto"/>
            </w:pPr>
            <w:r w:rsidRPr="00F772EE">
              <w:tab/>
              <w:t>nr-SFN-r16</w:t>
            </w:r>
            <w:r w:rsidRPr="00F772EE">
              <w:tab/>
            </w:r>
            <w:r w:rsidRPr="00F772EE">
              <w:tab/>
            </w:r>
            <w:r w:rsidRPr="00F772EE">
              <w:tab/>
            </w:r>
            <w:r w:rsidRPr="00F772EE">
              <w:tab/>
            </w:r>
            <w:r w:rsidRPr="00F772EE">
              <w:tab/>
            </w:r>
            <w:r w:rsidRPr="00F772EE">
              <w:rPr>
                <w:snapToGrid w:val="0"/>
              </w:rPr>
              <w:t>INTEGER (0..1023),</w:t>
            </w:r>
          </w:p>
          <w:p w14:paraId="0F5153FB" w14:textId="77777777" w:rsidR="009315FB" w:rsidRPr="00F772EE" w:rsidRDefault="009315FB" w:rsidP="00281604">
            <w:pPr>
              <w:pStyle w:val="PL"/>
              <w:shd w:val="clear" w:color="auto" w:fill="E6E6E6"/>
              <w:snapToGrid w:val="0"/>
              <w:spacing w:before="0" w:line="240" w:lineRule="auto"/>
              <w:rPr>
                <w:snapToGrid w:val="0"/>
              </w:rPr>
            </w:pPr>
            <w:r w:rsidRPr="00F772EE">
              <w:rPr>
                <w:snapToGrid w:val="0"/>
              </w:rPr>
              <w:tab/>
              <w:t>nr-Slot-r16</w:t>
            </w:r>
            <w:r w:rsidRPr="00F772EE">
              <w:rPr>
                <w:snapToGrid w:val="0"/>
              </w:rPr>
              <w:tab/>
            </w:r>
            <w:r w:rsidRPr="00F772EE">
              <w:rPr>
                <w:snapToGrid w:val="0"/>
              </w:rPr>
              <w:tab/>
            </w:r>
            <w:r w:rsidRPr="00F772EE">
              <w:rPr>
                <w:snapToGrid w:val="0"/>
              </w:rPr>
              <w:tab/>
            </w:r>
            <w:r w:rsidRPr="00F772EE">
              <w:rPr>
                <w:snapToGrid w:val="0"/>
              </w:rPr>
              <w:tab/>
            </w:r>
            <w:r w:rsidRPr="00F772EE">
              <w:rPr>
                <w:snapToGrid w:val="0"/>
              </w:rPr>
              <w:tab/>
              <w:t>CHOICE {</w:t>
            </w:r>
          </w:p>
          <w:p w14:paraId="3E0F6C92" w14:textId="77777777" w:rsidR="009315FB" w:rsidRPr="00F772EE" w:rsidRDefault="009315FB" w:rsidP="00281604">
            <w:pPr>
              <w:pStyle w:val="PL"/>
              <w:shd w:val="clear" w:color="auto" w:fill="E6E6E6"/>
              <w:snapToGrid w:val="0"/>
              <w:spacing w:before="0" w:line="240" w:lineRule="auto"/>
              <w:rPr>
                <w:snapToGrid w:val="0"/>
              </w:rPr>
            </w:pPr>
            <w:r w:rsidRPr="00F772EE">
              <w:rPr>
                <w:snapToGrid w:val="0"/>
              </w:rPr>
              <w:tab/>
            </w:r>
            <w:r w:rsidRPr="00F772EE">
              <w:rPr>
                <w:snapToGrid w:val="0"/>
              </w:rPr>
              <w:tab/>
            </w:r>
            <w:r w:rsidRPr="00F772EE">
              <w:rPr>
                <w:snapToGrid w:val="0"/>
              </w:rPr>
              <w:tab/>
              <w:t>scs15-r16</w:t>
            </w:r>
            <w:r w:rsidRPr="00F772EE">
              <w:rPr>
                <w:snapToGrid w:val="0"/>
              </w:rPr>
              <w:tab/>
            </w:r>
            <w:r w:rsidRPr="00F772EE">
              <w:rPr>
                <w:snapToGrid w:val="0"/>
              </w:rPr>
              <w:tab/>
            </w:r>
            <w:r w:rsidRPr="00F772EE">
              <w:rPr>
                <w:snapToGrid w:val="0"/>
              </w:rPr>
              <w:tab/>
            </w:r>
            <w:r w:rsidRPr="00F772EE">
              <w:rPr>
                <w:snapToGrid w:val="0"/>
              </w:rPr>
              <w:tab/>
              <w:t>INTEGER (0..9),</w:t>
            </w:r>
          </w:p>
          <w:p w14:paraId="70C4F334" w14:textId="77777777" w:rsidR="009315FB" w:rsidRPr="00F772EE" w:rsidRDefault="009315FB" w:rsidP="00281604">
            <w:pPr>
              <w:pStyle w:val="PL"/>
              <w:shd w:val="clear" w:color="auto" w:fill="E6E6E6"/>
              <w:snapToGrid w:val="0"/>
              <w:spacing w:before="0" w:line="240" w:lineRule="auto"/>
            </w:pPr>
            <w:r w:rsidRPr="00F772EE">
              <w:rPr>
                <w:snapToGrid w:val="0"/>
              </w:rPr>
              <w:tab/>
            </w:r>
            <w:r w:rsidRPr="00F772EE">
              <w:rPr>
                <w:snapToGrid w:val="0"/>
              </w:rPr>
              <w:tab/>
            </w:r>
            <w:r w:rsidRPr="00F772EE">
              <w:rPr>
                <w:snapToGrid w:val="0"/>
              </w:rPr>
              <w:tab/>
              <w:t>scs30-r16</w:t>
            </w:r>
            <w:r w:rsidRPr="00F772EE">
              <w:rPr>
                <w:snapToGrid w:val="0"/>
              </w:rPr>
              <w:tab/>
            </w:r>
            <w:r w:rsidRPr="00F772EE">
              <w:rPr>
                <w:snapToGrid w:val="0"/>
              </w:rPr>
              <w:tab/>
            </w:r>
            <w:r w:rsidRPr="00F772EE">
              <w:rPr>
                <w:snapToGrid w:val="0"/>
              </w:rPr>
              <w:tab/>
            </w:r>
            <w:r w:rsidRPr="00F772EE">
              <w:rPr>
                <w:snapToGrid w:val="0"/>
              </w:rPr>
              <w:tab/>
              <w:t>INTEGER (0..19),</w:t>
            </w:r>
          </w:p>
          <w:p w14:paraId="4EB30DBF" w14:textId="77777777" w:rsidR="009315FB" w:rsidRPr="00F772EE" w:rsidRDefault="009315FB" w:rsidP="00281604">
            <w:pPr>
              <w:pStyle w:val="PL"/>
              <w:shd w:val="clear" w:color="auto" w:fill="E6E6E6"/>
              <w:snapToGrid w:val="0"/>
              <w:spacing w:before="0" w:line="240" w:lineRule="auto"/>
              <w:rPr>
                <w:snapToGrid w:val="0"/>
              </w:rPr>
            </w:pPr>
            <w:r w:rsidRPr="00F772EE">
              <w:rPr>
                <w:snapToGrid w:val="0"/>
              </w:rPr>
              <w:tab/>
            </w:r>
            <w:r w:rsidRPr="00F772EE">
              <w:rPr>
                <w:snapToGrid w:val="0"/>
              </w:rPr>
              <w:tab/>
            </w:r>
            <w:r w:rsidRPr="00F772EE">
              <w:rPr>
                <w:snapToGrid w:val="0"/>
              </w:rPr>
              <w:tab/>
              <w:t>scs60-r16</w:t>
            </w:r>
            <w:r w:rsidRPr="00F772EE">
              <w:rPr>
                <w:snapToGrid w:val="0"/>
              </w:rPr>
              <w:tab/>
            </w:r>
            <w:r w:rsidRPr="00F772EE">
              <w:rPr>
                <w:snapToGrid w:val="0"/>
              </w:rPr>
              <w:tab/>
            </w:r>
            <w:r w:rsidRPr="00F772EE">
              <w:rPr>
                <w:snapToGrid w:val="0"/>
              </w:rPr>
              <w:tab/>
            </w:r>
            <w:r w:rsidRPr="00F772EE">
              <w:rPr>
                <w:snapToGrid w:val="0"/>
              </w:rPr>
              <w:tab/>
              <w:t>INTEGER (0..39),</w:t>
            </w:r>
          </w:p>
          <w:p w14:paraId="46233BF7" w14:textId="77777777" w:rsidR="009315FB" w:rsidRPr="00F772EE" w:rsidRDefault="009315FB" w:rsidP="00281604">
            <w:pPr>
              <w:pStyle w:val="PL"/>
              <w:shd w:val="clear" w:color="auto" w:fill="E6E6E6"/>
              <w:snapToGrid w:val="0"/>
              <w:spacing w:before="0" w:line="240" w:lineRule="auto"/>
              <w:rPr>
                <w:snapToGrid w:val="0"/>
              </w:rPr>
            </w:pPr>
            <w:r w:rsidRPr="00F772EE">
              <w:rPr>
                <w:snapToGrid w:val="0"/>
              </w:rPr>
              <w:tab/>
            </w:r>
            <w:r w:rsidRPr="00F772EE">
              <w:rPr>
                <w:snapToGrid w:val="0"/>
              </w:rPr>
              <w:tab/>
            </w:r>
            <w:r w:rsidRPr="00F772EE">
              <w:rPr>
                <w:snapToGrid w:val="0"/>
              </w:rPr>
              <w:tab/>
              <w:t>scs120-r16</w:t>
            </w:r>
            <w:r w:rsidRPr="00F772EE">
              <w:rPr>
                <w:snapToGrid w:val="0"/>
              </w:rPr>
              <w:tab/>
            </w:r>
            <w:r w:rsidRPr="00F772EE">
              <w:rPr>
                <w:snapToGrid w:val="0"/>
              </w:rPr>
              <w:tab/>
            </w:r>
            <w:r w:rsidRPr="00F772EE">
              <w:rPr>
                <w:snapToGrid w:val="0"/>
              </w:rPr>
              <w:tab/>
            </w:r>
            <w:r w:rsidRPr="00F772EE">
              <w:rPr>
                <w:snapToGrid w:val="0"/>
              </w:rPr>
              <w:tab/>
              <w:t>INTEGER (0..79)</w:t>
            </w:r>
          </w:p>
          <w:p w14:paraId="50C05BEE" w14:textId="77777777" w:rsidR="009315FB" w:rsidRPr="00F772EE" w:rsidRDefault="009315FB" w:rsidP="00281604">
            <w:pPr>
              <w:pStyle w:val="PL"/>
              <w:shd w:val="clear" w:color="auto" w:fill="E6E6E6"/>
              <w:snapToGrid w:val="0"/>
              <w:spacing w:before="0" w:line="240" w:lineRule="auto"/>
            </w:pPr>
            <w:r w:rsidRPr="00F772EE">
              <w:rPr>
                <w:snapToGrid w:val="0"/>
              </w:rPr>
              <w:tab/>
              <w:t>},</w:t>
            </w:r>
          </w:p>
          <w:p w14:paraId="7E939432" w14:textId="77777777" w:rsidR="009315FB" w:rsidRPr="00F772EE" w:rsidRDefault="009315FB" w:rsidP="00281604">
            <w:pPr>
              <w:pStyle w:val="PL"/>
              <w:shd w:val="clear" w:color="auto" w:fill="E6E6E6"/>
              <w:snapToGrid w:val="0"/>
              <w:spacing w:before="0" w:line="240" w:lineRule="auto"/>
              <w:rPr>
                <w:rFonts w:eastAsia="等线"/>
                <w:snapToGrid w:val="0"/>
                <w:lang w:eastAsia="zh-CN"/>
              </w:rPr>
            </w:pPr>
            <w:r w:rsidRPr="00F772EE">
              <w:rPr>
                <w:snapToGrid w:val="0"/>
              </w:rPr>
              <w:tab/>
              <w:t>...,</w:t>
            </w:r>
          </w:p>
          <w:p w14:paraId="7EA94117" w14:textId="77777777" w:rsidR="009315FB" w:rsidRPr="00F772EE" w:rsidRDefault="009315FB" w:rsidP="00281604">
            <w:pPr>
              <w:pStyle w:val="PL"/>
              <w:shd w:val="clear" w:color="auto" w:fill="E6E6E6"/>
              <w:snapToGrid w:val="0"/>
              <w:spacing w:before="0" w:line="240" w:lineRule="auto"/>
              <w:rPr>
                <w:rFonts w:eastAsia="等线"/>
                <w:snapToGrid w:val="0"/>
                <w:lang w:eastAsia="zh-CN"/>
              </w:rPr>
            </w:pPr>
            <w:r w:rsidRPr="00F772EE">
              <w:rPr>
                <w:rFonts w:eastAsia="等线"/>
                <w:snapToGrid w:val="0"/>
                <w:lang w:eastAsia="zh-CN"/>
              </w:rPr>
              <w:tab/>
              <w:t>[[</w:t>
            </w:r>
          </w:p>
          <w:p w14:paraId="3E33042B" w14:textId="77777777" w:rsidR="009315FB" w:rsidRPr="00F772EE" w:rsidRDefault="009315FB" w:rsidP="00281604">
            <w:pPr>
              <w:pStyle w:val="PL"/>
              <w:shd w:val="clear" w:color="auto" w:fill="E6E6E6"/>
              <w:snapToGrid w:val="0"/>
              <w:spacing w:before="0" w:line="240" w:lineRule="auto"/>
              <w:rPr>
                <w:snapToGrid w:val="0"/>
                <w:lang w:eastAsia="zh-CN"/>
              </w:rPr>
            </w:pPr>
            <w:r w:rsidRPr="00F772EE">
              <w:rPr>
                <w:snapToGrid w:val="0"/>
                <w:lang w:eastAsia="zh-CN"/>
              </w:rPr>
              <w:tab/>
            </w:r>
            <w:r w:rsidRPr="00F772EE">
              <w:rPr>
                <w:snapToGrid w:val="0"/>
              </w:rPr>
              <w:t>nr-</w:t>
            </w:r>
            <w:r w:rsidRPr="00F772EE">
              <w:rPr>
                <w:snapToGrid w:val="0"/>
                <w:lang w:eastAsia="zh-CN"/>
              </w:rPr>
              <w:t>Symbol</w:t>
            </w:r>
            <w:r w:rsidRPr="00F772EE">
              <w:rPr>
                <w:snapToGrid w:val="0"/>
              </w:rPr>
              <w:t>-r1</w:t>
            </w:r>
            <w:r w:rsidRPr="00F772EE">
              <w:rPr>
                <w:snapToGrid w:val="0"/>
                <w:lang w:eastAsia="zh-CN"/>
              </w:rPr>
              <w:t>8</w:t>
            </w:r>
            <w:r w:rsidRPr="00F772EE">
              <w:rPr>
                <w:snapToGrid w:val="0"/>
              </w:rPr>
              <w:tab/>
            </w:r>
            <w:r w:rsidRPr="00F772EE">
              <w:rPr>
                <w:snapToGrid w:val="0"/>
              </w:rPr>
              <w:tab/>
            </w:r>
            <w:r w:rsidRPr="00F772EE">
              <w:rPr>
                <w:snapToGrid w:val="0"/>
              </w:rPr>
              <w:tab/>
            </w:r>
            <w:r w:rsidRPr="00F772EE">
              <w:rPr>
                <w:snapToGrid w:val="0"/>
              </w:rPr>
              <w:tab/>
              <w:t>INTEGER (0..</w:t>
            </w:r>
            <w:r w:rsidRPr="00F772EE">
              <w:t>1</w:t>
            </w:r>
            <w:r w:rsidRPr="00F772EE">
              <w:rPr>
                <w:lang w:eastAsia="zh-CN"/>
              </w:rPr>
              <w:t>3</w:t>
            </w:r>
            <w:r w:rsidRPr="00F772EE">
              <w:rPr>
                <w:snapToGrid w:val="0"/>
              </w:rPr>
              <w:t>)</w:t>
            </w:r>
            <w:r w:rsidRPr="00F772EE">
              <w:rPr>
                <w:snapToGrid w:val="0"/>
                <w:lang w:eastAsia="zh-CN"/>
              </w:rPr>
              <w:tab/>
            </w:r>
            <w:r w:rsidRPr="00F772EE">
              <w:rPr>
                <w:snapToGrid w:val="0"/>
                <w:lang w:eastAsia="zh-CN"/>
              </w:rPr>
              <w:tab/>
            </w:r>
            <w:r w:rsidRPr="00F772EE">
              <w:rPr>
                <w:rFonts w:eastAsia="等线"/>
                <w:snapToGrid w:val="0"/>
                <w:lang w:eastAsia="zh-CN"/>
              </w:rPr>
              <w:tab/>
            </w:r>
            <w:r w:rsidRPr="00F772EE">
              <w:rPr>
                <w:snapToGrid w:val="0"/>
              </w:rPr>
              <w:t>OPTIONAL</w:t>
            </w:r>
            <w:r w:rsidRPr="00F772EE">
              <w:rPr>
                <w:snapToGrid w:val="0"/>
                <w:lang w:eastAsia="zh-CN"/>
              </w:rPr>
              <w:tab/>
            </w:r>
            <w:r w:rsidRPr="00F772EE">
              <w:rPr>
                <w:snapToGrid w:val="0"/>
              </w:rPr>
              <w:t xml:space="preserve">-- Need </w:t>
            </w:r>
            <w:r w:rsidRPr="00F772EE">
              <w:rPr>
                <w:snapToGrid w:val="0"/>
                <w:lang w:eastAsia="zh-CN"/>
              </w:rPr>
              <w:t>ON</w:t>
            </w:r>
          </w:p>
          <w:p w14:paraId="4633C65A" w14:textId="77777777" w:rsidR="009315FB" w:rsidRPr="00F772EE" w:rsidRDefault="009315FB" w:rsidP="00281604">
            <w:pPr>
              <w:pStyle w:val="PL"/>
              <w:shd w:val="clear" w:color="auto" w:fill="E6E6E6"/>
              <w:snapToGrid w:val="0"/>
              <w:spacing w:before="0" w:line="240" w:lineRule="auto"/>
              <w:rPr>
                <w:snapToGrid w:val="0"/>
              </w:rPr>
            </w:pPr>
            <w:r w:rsidRPr="00F772EE">
              <w:rPr>
                <w:rFonts w:eastAsia="等线"/>
                <w:snapToGrid w:val="0"/>
                <w:lang w:eastAsia="zh-CN"/>
              </w:rPr>
              <w:tab/>
              <w:t>]]</w:t>
            </w:r>
          </w:p>
          <w:p w14:paraId="4B4D57A4" w14:textId="77777777" w:rsidR="009315FB" w:rsidRPr="00F772EE" w:rsidRDefault="009315FB" w:rsidP="00281604">
            <w:pPr>
              <w:pStyle w:val="PL"/>
              <w:shd w:val="clear" w:color="auto" w:fill="E6E6E6"/>
              <w:snapToGrid w:val="0"/>
              <w:spacing w:before="0" w:line="240" w:lineRule="auto"/>
            </w:pPr>
            <w:r w:rsidRPr="00F772EE">
              <w:t>}</w:t>
            </w:r>
          </w:p>
          <w:p w14:paraId="71280C76" w14:textId="77777777" w:rsidR="009315FB" w:rsidRPr="00F772EE" w:rsidRDefault="009315FB" w:rsidP="00281604">
            <w:pPr>
              <w:pStyle w:val="PL"/>
              <w:shd w:val="clear" w:color="auto" w:fill="E6E6E6"/>
              <w:snapToGrid w:val="0"/>
              <w:spacing w:before="0" w:line="240" w:lineRule="auto"/>
            </w:pPr>
          </w:p>
          <w:p w14:paraId="2872FB90" w14:textId="77777777" w:rsidR="009315FB" w:rsidRPr="00F772EE" w:rsidRDefault="009315FB" w:rsidP="00281604">
            <w:pPr>
              <w:pStyle w:val="PL"/>
              <w:shd w:val="clear" w:color="auto" w:fill="E6E6E6"/>
              <w:snapToGrid w:val="0"/>
              <w:spacing w:before="0" w:line="240" w:lineRule="auto"/>
            </w:pPr>
            <w:r w:rsidRPr="00F772EE">
              <w:t>-- ASN1STOP</w:t>
            </w:r>
          </w:p>
        </w:tc>
      </w:tr>
    </w:tbl>
    <w:p w14:paraId="78D2E8A3" w14:textId="77777777" w:rsidR="009315FB" w:rsidRPr="00F772EE" w:rsidRDefault="009315FB" w:rsidP="009315FB">
      <w:pPr>
        <w:rPr>
          <w:lang w:eastAsia="zh-CN"/>
        </w:rPr>
      </w:pPr>
      <w:r w:rsidRPr="00F772EE">
        <w:rPr>
          <w:lang w:eastAsia="zh-CN"/>
        </w:rPr>
        <w:t>The time stamp associated with location information (take TDOA as an example) can be either SFN or UTC time:</w:t>
      </w:r>
    </w:p>
    <w:tbl>
      <w:tblPr>
        <w:tblStyle w:val="afd"/>
        <w:tblW w:w="0" w:type="auto"/>
        <w:tblLook w:val="04A0" w:firstRow="1" w:lastRow="0" w:firstColumn="1" w:lastColumn="0" w:noHBand="0" w:noVBand="1"/>
      </w:tblPr>
      <w:tblGrid>
        <w:gridCol w:w="9629"/>
      </w:tblGrid>
      <w:tr w:rsidR="009315FB" w:rsidRPr="00F772EE" w14:paraId="2A0CB9A6" w14:textId="77777777" w:rsidTr="00281604">
        <w:tc>
          <w:tcPr>
            <w:tcW w:w="9629" w:type="dxa"/>
          </w:tcPr>
          <w:p w14:paraId="4E33A8FB" w14:textId="77777777" w:rsidR="009315FB" w:rsidRPr="00F772EE" w:rsidRDefault="009315FB" w:rsidP="00281604">
            <w:pPr>
              <w:pStyle w:val="PL"/>
              <w:shd w:val="clear" w:color="auto" w:fill="E6E6E6"/>
              <w:snapToGrid w:val="0"/>
              <w:spacing w:before="0" w:line="240" w:lineRule="auto"/>
            </w:pPr>
            <w:r w:rsidRPr="00F772EE">
              <w:t>-- ASN1START</w:t>
            </w:r>
          </w:p>
          <w:p w14:paraId="2EE67116" w14:textId="77777777" w:rsidR="009315FB" w:rsidRPr="00F772EE" w:rsidRDefault="009315FB" w:rsidP="00281604">
            <w:pPr>
              <w:pStyle w:val="PL"/>
              <w:shd w:val="clear" w:color="auto" w:fill="E6E6E6"/>
              <w:snapToGrid w:val="0"/>
              <w:spacing w:before="0" w:line="240" w:lineRule="auto"/>
              <w:rPr>
                <w:snapToGrid w:val="0"/>
              </w:rPr>
            </w:pPr>
          </w:p>
          <w:p w14:paraId="598D32E8" w14:textId="77777777" w:rsidR="009315FB" w:rsidRPr="00F772EE" w:rsidRDefault="009315FB" w:rsidP="00281604">
            <w:pPr>
              <w:pStyle w:val="PL"/>
              <w:shd w:val="clear" w:color="auto" w:fill="E6E6E6"/>
              <w:snapToGrid w:val="0"/>
              <w:spacing w:before="0" w:line="240" w:lineRule="auto"/>
              <w:rPr>
                <w:snapToGrid w:val="0"/>
              </w:rPr>
            </w:pPr>
            <w:r w:rsidRPr="00F772EE">
              <w:rPr>
                <w:snapToGrid w:val="0"/>
              </w:rPr>
              <w:t>NR-DL-TDOA-LocationInformation-r16 ::= SEQUENCE {</w:t>
            </w:r>
          </w:p>
          <w:p w14:paraId="18E6C6ED" w14:textId="77777777" w:rsidR="009315FB" w:rsidRPr="00F772EE" w:rsidRDefault="009315FB" w:rsidP="00281604">
            <w:pPr>
              <w:pStyle w:val="PL"/>
              <w:shd w:val="clear" w:color="auto" w:fill="E6E6E6"/>
              <w:snapToGrid w:val="0"/>
              <w:spacing w:before="0" w:line="240" w:lineRule="auto"/>
              <w:rPr>
                <w:snapToGrid w:val="0"/>
              </w:rPr>
            </w:pPr>
            <w:r w:rsidRPr="00F772EE">
              <w:rPr>
                <w:snapToGrid w:val="0"/>
              </w:rPr>
              <w:tab/>
              <w:t>measurementReferenceTime-r16</w:t>
            </w:r>
            <w:r w:rsidRPr="00F772EE">
              <w:rPr>
                <w:snapToGrid w:val="0"/>
              </w:rPr>
              <w:tab/>
              <w:t>CHOICE {</w:t>
            </w:r>
          </w:p>
          <w:p w14:paraId="686A2100" w14:textId="77777777" w:rsidR="009315FB" w:rsidRPr="00F772EE" w:rsidRDefault="009315FB" w:rsidP="00281604">
            <w:pPr>
              <w:pStyle w:val="PL"/>
              <w:shd w:val="clear" w:color="auto" w:fill="E6E6E6"/>
              <w:snapToGrid w:val="0"/>
              <w:spacing w:before="0" w:line="240" w:lineRule="auto"/>
              <w:rPr>
                <w:snapToGrid w:val="0"/>
              </w:rPr>
            </w:pPr>
            <w:r w:rsidRPr="00F772EE">
              <w:rPr>
                <w:snapToGrid w:val="0"/>
              </w:rPr>
              <w:tab/>
            </w:r>
            <w:r w:rsidRPr="00F772EE">
              <w:rPr>
                <w:snapToGrid w:val="0"/>
              </w:rPr>
              <w:tab/>
            </w:r>
            <w:r w:rsidRPr="00F772EE">
              <w:rPr>
                <w:snapToGrid w:val="0"/>
              </w:rPr>
              <w:tab/>
              <w:t>systemFrameNumber-r16</w:t>
            </w:r>
            <w:r w:rsidRPr="00F772EE">
              <w:rPr>
                <w:snapToGrid w:val="0"/>
              </w:rPr>
              <w:tab/>
            </w:r>
            <w:r w:rsidRPr="00F772EE">
              <w:rPr>
                <w:snapToGrid w:val="0"/>
              </w:rPr>
              <w:tab/>
            </w:r>
            <w:r w:rsidRPr="00F772EE">
              <w:rPr>
                <w:snapToGrid w:val="0"/>
              </w:rPr>
              <w:tab/>
              <w:t>NR-TimeStamp-r16,</w:t>
            </w:r>
          </w:p>
          <w:p w14:paraId="4A80F1F6" w14:textId="77777777" w:rsidR="009315FB" w:rsidRPr="00F772EE" w:rsidRDefault="009315FB" w:rsidP="00281604">
            <w:pPr>
              <w:pStyle w:val="PL"/>
              <w:shd w:val="clear" w:color="auto" w:fill="E6E6E6"/>
              <w:snapToGrid w:val="0"/>
              <w:spacing w:before="0" w:line="240" w:lineRule="auto"/>
              <w:rPr>
                <w:snapToGrid w:val="0"/>
              </w:rPr>
            </w:pPr>
            <w:r w:rsidRPr="00F772EE">
              <w:rPr>
                <w:snapToGrid w:val="0"/>
              </w:rPr>
              <w:lastRenderedPageBreak/>
              <w:tab/>
            </w:r>
            <w:r w:rsidRPr="00F772EE">
              <w:rPr>
                <w:snapToGrid w:val="0"/>
              </w:rPr>
              <w:tab/>
            </w:r>
            <w:r w:rsidRPr="00F772EE">
              <w:rPr>
                <w:snapToGrid w:val="0"/>
              </w:rPr>
              <w:tab/>
              <w:t>utc-time-r16</w:t>
            </w:r>
            <w:r w:rsidRPr="00F772EE">
              <w:rPr>
                <w:snapToGrid w:val="0"/>
              </w:rPr>
              <w:tab/>
            </w:r>
            <w:r w:rsidRPr="00F772EE">
              <w:rPr>
                <w:snapToGrid w:val="0"/>
              </w:rPr>
              <w:tab/>
            </w:r>
            <w:r w:rsidRPr="00F772EE">
              <w:rPr>
                <w:snapToGrid w:val="0"/>
              </w:rPr>
              <w:tab/>
            </w:r>
            <w:r w:rsidRPr="00F772EE">
              <w:rPr>
                <w:snapToGrid w:val="0"/>
              </w:rPr>
              <w:tab/>
            </w:r>
            <w:r w:rsidRPr="00F772EE">
              <w:rPr>
                <w:snapToGrid w:val="0"/>
              </w:rPr>
              <w:tab/>
              <w:t>UTCTime,</w:t>
            </w:r>
          </w:p>
          <w:p w14:paraId="4FCF58F6" w14:textId="77777777" w:rsidR="009315FB" w:rsidRPr="00F772EE" w:rsidRDefault="009315FB" w:rsidP="00281604">
            <w:pPr>
              <w:pStyle w:val="PL"/>
              <w:shd w:val="clear" w:color="auto" w:fill="E6E6E6"/>
              <w:snapToGrid w:val="0"/>
              <w:spacing w:before="0" w:line="240" w:lineRule="auto"/>
              <w:rPr>
                <w:snapToGrid w:val="0"/>
              </w:rPr>
            </w:pPr>
            <w:r w:rsidRPr="00F772EE">
              <w:rPr>
                <w:snapToGrid w:val="0"/>
              </w:rPr>
              <w:tab/>
            </w:r>
            <w:r w:rsidRPr="00F772EE">
              <w:rPr>
                <w:snapToGrid w:val="0"/>
              </w:rPr>
              <w:tab/>
            </w:r>
            <w:r w:rsidRPr="00F772EE">
              <w:rPr>
                <w:snapToGrid w:val="0"/>
              </w:rPr>
              <w:tab/>
              <w:t>...</w:t>
            </w:r>
          </w:p>
          <w:p w14:paraId="6094B31A" w14:textId="77777777" w:rsidR="009315FB" w:rsidRPr="00F772EE" w:rsidRDefault="009315FB" w:rsidP="00281604">
            <w:pPr>
              <w:pStyle w:val="PL"/>
              <w:shd w:val="clear" w:color="auto" w:fill="E6E6E6"/>
              <w:snapToGrid w:val="0"/>
              <w:spacing w:before="0" w:line="240" w:lineRule="auto"/>
              <w:rPr>
                <w:snapToGrid w:val="0"/>
              </w:rPr>
            </w:pPr>
            <w:r w:rsidRPr="00F772EE">
              <w:rPr>
                <w:snapToGrid w:val="0"/>
              </w:rPr>
              <w:tab/>
            </w:r>
            <w:r w:rsidRPr="00F772EE">
              <w:rPr>
                <w:snapToGrid w:val="0"/>
              </w:rPr>
              <w:tab/>
            </w:r>
            <w:r w:rsidRPr="00F772EE">
              <w:rPr>
                <w:snapToGrid w:val="0"/>
              </w:rPr>
              <w:tab/>
              <w:t>}</w:t>
            </w:r>
            <w:r w:rsidRPr="00F772EE">
              <w:rPr>
                <w:snapToGrid w:val="0"/>
              </w:rPr>
              <w:tab/>
            </w:r>
            <w:r w:rsidRPr="00F772EE">
              <w:rPr>
                <w:snapToGrid w:val="0"/>
              </w:rPr>
              <w:tab/>
            </w:r>
            <w:r w:rsidRPr="00F772EE">
              <w:rPr>
                <w:snapToGrid w:val="0"/>
              </w:rPr>
              <w:tab/>
            </w:r>
            <w:r w:rsidRPr="00F772EE">
              <w:rPr>
                <w:snapToGrid w:val="0"/>
              </w:rPr>
              <w:tab/>
            </w:r>
            <w:r w:rsidRPr="00F772EE">
              <w:rPr>
                <w:snapToGrid w:val="0"/>
              </w:rPr>
              <w:tab/>
            </w:r>
            <w:r w:rsidRPr="00F772EE">
              <w:rPr>
                <w:snapToGrid w:val="0"/>
              </w:rPr>
              <w:tab/>
            </w:r>
            <w:r w:rsidRPr="00F772EE">
              <w:rPr>
                <w:snapToGrid w:val="0"/>
              </w:rPr>
              <w:tab/>
            </w:r>
            <w:r w:rsidRPr="00F772EE">
              <w:rPr>
                <w:snapToGrid w:val="0"/>
              </w:rPr>
              <w:tab/>
            </w:r>
            <w:r w:rsidRPr="00F772EE">
              <w:rPr>
                <w:snapToGrid w:val="0"/>
              </w:rPr>
              <w:tab/>
            </w:r>
            <w:r w:rsidRPr="00F772EE">
              <w:rPr>
                <w:snapToGrid w:val="0"/>
              </w:rPr>
              <w:tab/>
            </w:r>
            <w:r w:rsidRPr="00F772EE">
              <w:rPr>
                <w:snapToGrid w:val="0"/>
              </w:rPr>
              <w:tab/>
            </w:r>
            <w:r w:rsidRPr="00F772EE">
              <w:rPr>
                <w:snapToGrid w:val="0"/>
              </w:rPr>
              <w:tab/>
            </w:r>
            <w:r w:rsidRPr="00F772EE">
              <w:rPr>
                <w:snapToGrid w:val="0"/>
              </w:rPr>
              <w:tab/>
            </w:r>
            <w:r w:rsidRPr="00F772EE">
              <w:rPr>
                <w:snapToGrid w:val="0"/>
              </w:rPr>
              <w:tab/>
            </w:r>
            <w:r w:rsidRPr="00F772EE">
              <w:rPr>
                <w:snapToGrid w:val="0"/>
              </w:rPr>
              <w:tab/>
              <w:t>OPTIONAL,</w:t>
            </w:r>
          </w:p>
          <w:p w14:paraId="43A7CF33" w14:textId="77777777" w:rsidR="009315FB" w:rsidRPr="00F772EE" w:rsidRDefault="009315FB" w:rsidP="00281604">
            <w:pPr>
              <w:pStyle w:val="PL"/>
              <w:shd w:val="clear" w:color="auto" w:fill="E6E6E6"/>
              <w:snapToGrid w:val="0"/>
              <w:spacing w:before="0" w:line="240" w:lineRule="auto"/>
              <w:rPr>
                <w:snapToGrid w:val="0"/>
              </w:rPr>
            </w:pPr>
            <w:r w:rsidRPr="00F772EE">
              <w:rPr>
                <w:snapToGrid w:val="0"/>
              </w:rPr>
              <w:tab/>
              <w:t>...,</w:t>
            </w:r>
          </w:p>
          <w:p w14:paraId="17C4C0CE" w14:textId="77777777" w:rsidR="009315FB" w:rsidRPr="00F772EE" w:rsidRDefault="009315FB" w:rsidP="00281604">
            <w:pPr>
              <w:pStyle w:val="PL"/>
              <w:shd w:val="clear" w:color="auto" w:fill="E6E6E6"/>
              <w:snapToGrid w:val="0"/>
              <w:spacing w:before="0" w:line="240" w:lineRule="auto"/>
              <w:rPr>
                <w:snapToGrid w:val="0"/>
              </w:rPr>
            </w:pPr>
            <w:r w:rsidRPr="00F772EE">
              <w:rPr>
                <w:snapToGrid w:val="0"/>
              </w:rPr>
              <w:tab/>
              <w:t>[[</w:t>
            </w:r>
          </w:p>
          <w:p w14:paraId="72255A2D" w14:textId="77777777" w:rsidR="009315FB" w:rsidRPr="00F772EE" w:rsidRDefault="009315FB" w:rsidP="00281604">
            <w:pPr>
              <w:pStyle w:val="PL"/>
              <w:shd w:val="clear" w:color="auto" w:fill="E6E6E6"/>
              <w:snapToGrid w:val="0"/>
              <w:spacing w:before="0" w:line="240" w:lineRule="auto"/>
              <w:rPr>
                <w:snapToGrid w:val="0"/>
              </w:rPr>
            </w:pPr>
            <w:r w:rsidRPr="00F772EE">
              <w:rPr>
                <w:snapToGrid w:val="0"/>
              </w:rPr>
              <w:tab/>
              <w:t>locationCoordinates-r17</w:t>
            </w:r>
            <w:r w:rsidRPr="00F772EE">
              <w:rPr>
                <w:snapToGrid w:val="0"/>
              </w:rPr>
              <w:tab/>
            </w:r>
            <w:r w:rsidRPr="00F772EE">
              <w:rPr>
                <w:snapToGrid w:val="0"/>
              </w:rPr>
              <w:tab/>
            </w:r>
            <w:r w:rsidRPr="00F772EE">
              <w:rPr>
                <w:snapToGrid w:val="0"/>
              </w:rPr>
              <w:tab/>
            </w:r>
            <w:r w:rsidRPr="00F772EE">
              <w:rPr>
                <w:snapToGrid w:val="0"/>
              </w:rPr>
              <w:tab/>
            </w:r>
            <w:r w:rsidRPr="00F772EE">
              <w:rPr>
                <w:snapToGrid w:val="0"/>
              </w:rPr>
              <w:tab/>
              <w:t>LocationCoordinates</w:t>
            </w:r>
            <w:r w:rsidRPr="00F772EE">
              <w:rPr>
                <w:snapToGrid w:val="0"/>
              </w:rPr>
              <w:tab/>
            </w:r>
            <w:r w:rsidRPr="00F772EE">
              <w:rPr>
                <w:snapToGrid w:val="0"/>
              </w:rPr>
              <w:tab/>
            </w:r>
            <w:r w:rsidRPr="00F772EE">
              <w:rPr>
                <w:snapToGrid w:val="0"/>
              </w:rPr>
              <w:tab/>
              <w:t>OPTIONAL,</w:t>
            </w:r>
            <w:r w:rsidRPr="00F772EE">
              <w:rPr>
                <w:snapToGrid w:val="0"/>
              </w:rPr>
              <w:tab/>
              <w:t>-- Cond batch1</w:t>
            </w:r>
          </w:p>
          <w:p w14:paraId="1E016B28" w14:textId="77777777" w:rsidR="009315FB" w:rsidRPr="00F772EE" w:rsidRDefault="009315FB" w:rsidP="00281604">
            <w:pPr>
              <w:pStyle w:val="PL"/>
              <w:shd w:val="clear" w:color="auto" w:fill="E6E6E6"/>
              <w:snapToGrid w:val="0"/>
              <w:spacing w:before="0" w:line="240" w:lineRule="auto"/>
              <w:rPr>
                <w:snapToGrid w:val="0"/>
              </w:rPr>
            </w:pPr>
            <w:r w:rsidRPr="00F772EE">
              <w:rPr>
                <w:snapToGrid w:val="0"/>
              </w:rPr>
              <w:tab/>
              <w:t>locationSource-r17</w:t>
            </w:r>
            <w:r w:rsidRPr="00F772EE">
              <w:rPr>
                <w:snapToGrid w:val="0"/>
              </w:rPr>
              <w:tab/>
            </w:r>
            <w:r w:rsidRPr="00F772EE">
              <w:rPr>
                <w:snapToGrid w:val="0"/>
              </w:rPr>
              <w:tab/>
            </w:r>
            <w:r w:rsidRPr="00F772EE">
              <w:rPr>
                <w:snapToGrid w:val="0"/>
              </w:rPr>
              <w:tab/>
            </w:r>
            <w:r w:rsidRPr="00F772EE">
              <w:rPr>
                <w:snapToGrid w:val="0"/>
              </w:rPr>
              <w:tab/>
            </w:r>
            <w:r w:rsidRPr="00F772EE">
              <w:rPr>
                <w:snapToGrid w:val="0"/>
              </w:rPr>
              <w:tab/>
            </w:r>
            <w:r w:rsidRPr="00F772EE">
              <w:rPr>
                <w:snapToGrid w:val="0"/>
              </w:rPr>
              <w:tab/>
              <w:t>LocationSource-r13</w:t>
            </w:r>
            <w:r w:rsidRPr="00F772EE">
              <w:rPr>
                <w:snapToGrid w:val="0"/>
              </w:rPr>
              <w:tab/>
            </w:r>
            <w:r w:rsidRPr="00F772EE">
              <w:rPr>
                <w:snapToGrid w:val="0"/>
              </w:rPr>
              <w:tab/>
            </w:r>
            <w:r w:rsidRPr="00F772EE">
              <w:rPr>
                <w:snapToGrid w:val="0"/>
              </w:rPr>
              <w:tab/>
              <w:t>OPTIONAL</w:t>
            </w:r>
            <w:r w:rsidRPr="00F772EE">
              <w:rPr>
                <w:snapToGrid w:val="0"/>
              </w:rPr>
              <w:tab/>
              <w:t>--</w:t>
            </w:r>
            <w:r w:rsidRPr="00F772EE">
              <w:rPr>
                <w:lang w:eastAsia="ja-JP"/>
              </w:rPr>
              <w:t xml:space="preserve"> Cond batch2</w:t>
            </w:r>
          </w:p>
          <w:p w14:paraId="3778AC48" w14:textId="77777777" w:rsidR="009315FB" w:rsidRPr="00F772EE" w:rsidRDefault="009315FB" w:rsidP="00281604">
            <w:pPr>
              <w:pStyle w:val="PL"/>
              <w:shd w:val="clear" w:color="auto" w:fill="E6E6E6"/>
              <w:snapToGrid w:val="0"/>
              <w:spacing w:before="0" w:line="240" w:lineRule="auto"/>
              <w:rPr>
                <w:snapToGrid w:val="0"/>
              </w:rPr>
            </w:pPr>
            <w:r w:rsidRPr="00F772EE">
              <w:rPr>
                <w:snapToGrid w:val="0"/>
              </w:rPr>
              <w:tab/>
              <w:t>]]</w:t>
            </w:r>
          </w:p>
          <w:p w14:paraId="2B761C53" w14:textId="77777777" w:rsidR="009315FB" w:rsidRPr="00F772EE" w:rsidRDefault="009315FB" w:rsidP="00281604">
            <w:pPr>
              <w:pStyle w:val="PL"/>
              <w:shd w:val="clear" w:color="auto" w:fill="E6E6E6"/>
              <w:snapToGrid w:val="0"/>
              <w:spacing w:before="0" w:line="240" w:lineRule="auto"/>
              <w:rPr>
                <w:snapToGrid w:val="0"/>
              </w:rPr>
            </w:pPr>
            <w:r w:rsidRPr="00F772EE">
              <w:rPr>
                <w:snapToGrid w:val="0"/>
              </w:rPr>
              <w:t>}</w:t>
            </w:r>
          </w:p>
          <w:p w14:paraId="6D2971A5" w14:textId="77777777" w:rsidR="009315FB" w:rsidRPr="00F772EE" w:rsidRDefault="009315FB" w:rsidP="00281604">
            <w:pPr>
              <w:pStyle w:val="PL"/>
              <w:shd w:val="clear" w:color="auto" w:fill="E6E6E6"/>
              <w:snapToGrid w:val="0"/>
              <w:spacing w:before="0" w:line="240" w:lineRule="auto"/>
            </w:pPr>
          </w:p>
          <w:p w14:paraId="69F9AA72" w14:textId="77777777" w:rsidR="009315FB" w:rsidRPr="00F772EE" w:rsidRDefault="009315FB" w:rsidP="00281604">
            <w:pPr>
              <w:pStyle w:val="PL"/>
              <w:shd w:val="clear" w:color="auto" w:fill="E6E6E6"/>
              <w:snapToGrid w:val="0"/>
              <w:spacing w:before="0" w:line="240" w:lineRule="auto"/>
            </w:pPr>
            <w:r w:rsidRPr="00F772EE">
              <w:t>-- ASN1STOP</w:t>
            </w:r>
          </w:p>
        </w:tc>
      </w:tr>
    </w:tbl>
    <w:p w14:paraId="35AF3B52" w14:textId="565278E4" w:rsidR="002D29EA" w:rsidRPr="00F772EE" w:rsidRDefault="00E41971" w:rsidP="002D29EA">
      <w:pPr>
        <w:rPr>
          <w:lang w:eastAsia="zh-CN"/>
        </w:rPr>
      </w:pPr>
      <w:r w:rsidRPr="00F772EE">
        <w:rPr>
          <w:rFonts w:hint="eastAsia"/>
          <w:lang w:eastAsia="zh-CN"/>
        </w:rPr>
        <w:lastRenderedPageBreak/>
        <w:t>F</w:t>
      </w:r>
      <w:r w:rsidRPr="00F772EE">
        <w:rPr>
          <w:lang w:eastAsia="zh-CN"/>
        </w:rPr>
        <w:t xml:space="preserve">or case 1, UE will report the location information to LMF, and the time stamp can reuse the measurement reference time in </w:t>
      </w:r>
      <w:r w:rsidR="007C2E03" w:rsidRPr="00F772EE">
        <w:rPr>
          <w:lang w:eastAsia="zh-CN"/>
        </w:rPr>
        <w:t xml:space="preserve">the </w:t>
      </w:r>
      <w:r w:rsidRPr="00F772EE">
        <w:rPr>
          <w:lang w:eastAsia="zh-CN"/>
        </w:rPr>
        <w:t>current specification, i.e., the time stamp for location information could be either SFN or UTC time.</w:t>
      </w:r>
      <w:r w:rsidR="00DC7EB9" w:rsidRPr="00F772EE">
        <w:rPr>
          <w:lang w:eastAsia="zh-CN"/>
        </w:rPr>
        <w:t xml:space="preserve"> Therefore, </w:t>
      </w:r>
      <w:r w:rsidR="0081127D" w:rsidRPr="00F772EE">
        <w:rPr>
          <w:lang w:eastAsia="zh-CN"/>
        </w:rPr>
        <w:t>we have the following proposal:</w:t>
      </w:r>
    </w:p>
    <w:p w14:paraId="2234AE8F" w14:textId="41BED69E" w:rsidR="003C5F1C" w:rsidRPr="00F772EE" w:rsidRDefault="003C5F1C" w:rsidP="003C5F1C">
      <w:pPr>
        <w:pStyle w:val="ZTE-Proposal-20210505"/>
        <w:numPr>
          <w:ilvl w:val="0"/>
          <w:numId w:val="0"/>
        </w:numPr>
        <w:adjustRightInd w:val="0"/>
        <w:snapToGrid w:val="0"/>
        <w:spacing w:before="72" w:after="72"/>
        <w:jc w:val="both"/>
        <w:rPr>
          <w:rFonts w:eastAsia="宋体" w:cs="Times New Roman"/>
          <w:b w:val="0"/>
          <w:lang w:val="en-US" w:eastAsia="zh-CN"/>
        </w:rPr>
      </w:pPr>
      <w:bookmarkStart w:id="19" w:name="_Ref186719859"/>
      <w:r w:rsidRPr="00F772EE">
        <w:rPr>
          <w:bCs w:val="0"/>
        </w:rPr>
        <w:t xml:space="preserve">Proposal </w:t>
      </w:r>
      <w:r w:rsidRPr="00F772EE">
        <w:rPr>
          <w:bCs w:val="0"/>
        </w:rPr>
        <w:fldChar w:fldCharType="begin"/>
      </w:r>
      <w:r w:rsidRPr="00F772EE">
        <w:rPr>
          <w:bCs w:val="0"/>
        </w:rPr>
        <w:instrText xml:space="preserve"> SEQ Proposal \* ARABIC </w:instrText>
      </w:r>
      <w:r w:rsidRPr="00F772EE">
        <w:rPr>
          <w:bCs w:val="0"/>
        </w:rPr>
        <w:fldChar w:fldCharType="separate"/>
      </w:r>
      <w:r w:rsidR="00DD20C6">
        <w:rPr>
          <w:bCs w:val="0"/>
          <w:noProof/>
        </w:rPr>
        <w:t>11</w:t>
      </w:r>
      <w:r w:rsidRPr="00F772EE">
        <w:rPr>
          <w:bCs w:val="0"/>
        </w:rPr>
        <w:fldChar w:fldCharType="end"/>
      </w:r>
      <w:r w:rsidRPr="00F772EE">
        <w:rPr>
          <w:rFonts w:hint="eastAsia"/>
          <w:bCs w:val="0"/>
          <w:lang w:val="en-US" w:eastAsia="zh-CN"/>
        </w:rPr>
        <w:t xml:space="preserve">: </w:t>
      </w:r>
      <w:r w:rsidRPr="00F772EE">
        <w:rPr>
          <w:b w:val="0"/>
          <w:bCs w:val="0"/>
          <w:lang w:val="en-US" w:eastAsia="zh-CN"/>
        </w:rPr>
        <w:t>For AI/ML positioning case 1, for the time stamp of location information reported by UE,</w:t>
      </w:r>
      <w:bookmarkEnd w:id="19"/>
    </w:p>
    <w:p w14:paraId="5A196B21" w14:textId="09CEE480" w:rsidR="003C5F1C" w:rsidRPr="00F772EE" w:rsidRDefault="003C5F1C" w:rsidP="00AE6FAA">
      <w:pPr>
        <w:pStyle w:val="aff5"/>
        <w:numPr>
          <w:ilvl w:val="0"/>
          <w:numId w:val="36"/>
        </w:numPr>
        <w:suppressAutoHyphens/>
        <w:adjustRightInd w:val="0"/>
        <w:snapToGrid w:val="0"/>
        <w:spacing w:after="0"/>
        <w:jc w:val="left"/>
        <w:rPr>
          <w:i/>
          <w:lang w:val="en-US"/>
        </w:rPr>
      </w:pPr>
      <w:r w:rsidRPr="00F772EE">
        <w:rPr>
          <w:i/>
          <w:lang w:val="en-US"/>
        </w:rPr>
        <w:t>Existing IE “measurementReferenceTime” in TS 37.355</w:t>
      </w:r>
      <w:r w:rsidRPr="00F772EE">
        <w:rPr>
          <w:rFonts w:eastAsia="等线" w:hint="eastAsia"/>
          <w:i/>
          <w:lang w:val="en-US"/>
        </w:rPr>
        <w:t xml:space="preserve"> can be reused from RAN1 perspective</w:t>
      </w:r>
      <w:r w:rsidR="00CA79B1" w:rsidRPr="00F772EE">
        <w:rPr>
          <w:rFonts w:eastAsia="等线"/>
          <w:i/>
          <w:lang w:val="en-US"/>
        </w:rPr>
        <w:t>.</w:t>
      </w:r>
    </w:p>
    <w:p w14:paraId="5FEAA4CB" w14:textId="7EADB838" w:rsidR="00E41971" w:rsidRDefault="00E41971" w:rsidP="002D29EA">
      <w:pPr>
        <w:rPr>
          <w:lang w:val="en-US" w:eastAsia="zh-CN"/>
        </w:rPr>
      </w:pPr>
    </w:p>
    <w:p w14:paraId="6B74BA72" w14:textId="7491A016" w:rsidR="004A3A92" w:rsidRPr="00F772EE" w:rsidRDefault="00A275F3" w:rsidP="002D29EA">
      <w:pPr>
        <w:rPr>
          <w:lang w:val="en-US" w:eastAsia="zh-CN"/>
        </w:rPr>
      </w:pPr>
      <w:r>
        <w:rPr>
          <w:lang w:val="en-US" w:eastAsia="zh-CN"/>
        </w:rPr>
        <w:t xml:space="preserve">For the </w:t>
      </w:r>
      <w:r w:rsidR="004A3A92" w:rsidRPr="00F772EE">
        <w:rPr>
          <w:lang w:val="en-US" w:eastAsia="zh-CN"/>
        </w:rPr>
        <w:t>time stamp of label information</w:t>
      </w:r>
      <w:r w:rsidR="000A6797">
        <w:rPr>
          <w:lang w:val="en-US" w:eastAsia="zh-CN"/>
        </w:rPr>
        <w:t xml:space="preserve"> sent by LMF</w:t>
      </w:r>
      <w:r>
        <w:rPr>
          <w:lang w:val="en-US" w:eastAsia="zh-CN"/>
        </w:rPr>
        <w:t>, from our perspective</w:t>
      </w:r>
      <w:r w:rsidR="006766C2" w:rsidRPr="00F772EE">
        <w:rPr>
          <w:lang w:val="en-US" w:eastAsia="zh-CN"/>
        </w:rPr>
        <w:t xml:space="preserve">, the current time stamp for location information can be reused, i.e., </w:t>
      </w:r>
      <w:r w:rsidR="006766C2" w:rsidRPr="00F772EE">
        <w:rPr>
          <w:i/>
          <w:lang w:val="en-US" w:eastAsia="zh-CN"/>
        </w:rPr>
        <w:t xml:space="preserve">measurementReferenceTime, </w:t>
      </w:r>
      <w:r w:rsidR="006766C2" w:rsidRPr="00F772EE">
        <w:rPr>
          <w:lang w:val="en-US" w:eastAsia="zh-CN"/>
        </w:rPr>
        <w:t>where the time includes NR-TimeStamp or UTCTime.</w:t>
      </w:r>
      <w:r w:rsidR="000D2272" w:rsidRPr="00F772EE">
        <w:rPr>
          <w:lang w:val="en-US" w:eastAsia="zh-CN"/>
        </w:rPr>
        <w:t xml:space="preserve"> Furthermore, a valid duration of the location information could also be included in the time stamp. For example, if the label information refers to a stable UE, the location information is valid for a long time duration. In this case, the UE doesn’t have to request location information from LMF frequently.</w:t>
      </w:r>
      <w:r w:rsidR="00474EA9" w:rsidRPr="00F772EE">
        <w:rPr>
          <w:lang w:val="en-US" w:eastAsia="zh-CN"/>
        </w:rPr>
        <w:t xml:space="preserve"> Based on the above analysis, the following proposal is concluded:</w:t>
      </w:r>
    </w:p>
    <w:p w14:paraId="2DA0126F" w14:textId="033C97A3" w:rsidR="00CA79B1" w:rsidRPr="00F772EE" w:rsidRDefault="00CA79B1" w:rsidP="00CA79B1">
      <w:pPr>
        <w:pStyle w:val="ZTE-Proposal-20210505"/>
        <w:numPr>
          <w:ilvl w:val="0"/>
          <w:numId w:val="0"/>
        </w:numPr>
        <w:adjustRightInd w:val="0"/>
        <w:snapToGrid w:val="0"/>
        <w:spacing w:before="72" w:after="72"/>
        <w:jc w:val="both"/>
        <w:rPr>
          <w:rFonts w:eastAsia="宋体" w:cs="Times New Roman"/>
          <w:b w:val="0"/>
          <w:lang w:val="en-US" w:eastAsia="zh-CN"/>
        </w:rPr>
      </w:pPr>
      <w:bookmarkStart w:id="20" w:name="_Ref186719863"/>
      <w:r w:rsidRPr="00F772EE">
        <w:rPr>
          <w:bCs w:val="0"/>
        </w:rPr>
        <w:t xml:space="preserve">Proposal </w:t>
      </w:r>
      <w:r w:rsidRPr="00F772EE">
        <w:rPr>
          <w:bCs w:val="0"/>
        </w:rPr>
        <w:fldChar w:fldCharType="begin"/>
      </w:r>
      <w:r w:rsidRPr="00F772EE">
        <w:rPr>
          <w:bCs w:val="0"/>
        </w:rPr>
        <w:instrText xml:space="preserve"> SEQ Proposal \* ARABIC </w:instrText>
      </w:r>
      <w:r w:rsidRPr="00F772EE">
        <w:rPr>
          <w:bCs w:val="0"/>
        </w:rPr>
        <w:fldChar w:fldCharType="separate"/>
      </w:r>
      <w:r w:rsidR="00DD20C6">
        <w:rPr>
          <w:bCs w:val="0"/>
          <w:noProof/>
        </w:rPr>
        <w:t>12</w:t>
      </w:r>
      <w:r w:rsidRPr="00F772EE">
        <w:rPr>
          <w:bCs w:val="0"/>
        </w:rPr>
        <w:fldChar w:fldCharType="end"/>
      </w:r>
      <w:r w:rsidRPr="00F772EE">
        <w:rPr>
          <w:rFonts w:hint="eastAsia"/>
          <w:bCs w:val="0"/>
          <w:lang w:val="en-US" w:eastAsia="zh-CN"/>
        </w:rPr>
        <w:t xml:space="preserve">: </w:t>
      </w:r>
      <w:r w:rsidRPr="00F772EE">
        <w:rPr>
          <w:b w:val="0"/>
          <w:bCs w:val="0"/>
          <w:lang w:val="en-US" w:eastAsia="zh-CN"/>
        </w:rPr>
        <w:t xml:space="preserve">For AI/ML positioning case 1, for the time stamp of location information sent by LMF, </w:t>
      </w:r>
      <w:r w:rsidRPr="00F772EE">
        <w:rPr>
          <w:rFonts w:eastAsia="等线" w:hint="eastAsia"/>
          <w:b w:val="0"/>
          <w:lang w:val="en-US"/>
        </w:rPr>
        <w:t>from RAN1 perspective</w:t>
      </w:r>
      <w:r w:rsidR="00790B44" w:rsidRPr="00F772EE">
        <w:rPr>
          <w:rFonts w:eastAsia="等线"/>
          <w:b w:val="0"/>
          <w:lang w:val="en-US"/>
        </w:rPr>
        <w:t>,</w:t>
      </w:r>
      <w:bookmarkEnd w:id="20"/>
    </w:p>
    <w:p w14:paraId="70F008B5" w14:textId="2EA224CD" w:rsidR="00CA79B1" w:rsidRPr="00F772EE" w:rsidRDefault="00CA79B1" w:rsidP="00AE6FAA">
      <w:pPr>
        <w:pStyle w:val="aff5"/>
        <w:numPr>
          <w:ilvl w:val="0"/>
          <w:numId w:val="36"/>
        </w:numPr>
        <w:suppressAutoHyphens/>
        <w:adjustRightInd w:val="0"/>
        <w:snapToGrid w:val="0"/>
        <w:spacing w:after="0"/>
        <w:jc w:val="left"/>
        <w:rPr>
          <w:i/>
          <w:lang w:val="en-US"/>
        </w:rPr>
      </w:pPr>
      <w:r w:rsidRPr="00F772EE">
        <w:rPr>
          <w:i/>
          <w:lang w:val="en-US"/>
        </w:rPr>
        <w:t>Existing IE “measurementReferenceTime” in TS 37.355</w:t>
      </w:r>
      <w:r w:rsidRPr="00F772EE">
        <w:rPr>
          <w:rFonts w:eastAsia="等线" w:hint="eastAsia"/>
          <w:i/>
          <w:lang w:val="en-US"/>
        </w:rPr>
        <w:t xml:space="preserve"> can be reused</w:t>
      </w:r>
      <w:r w:rsidRPr="00F772EE">
        <w:rPr>
          <w:rFonts w:eastAsia="等线"/>
          <w:i/>
          <w:lang w:val="en-US"/>
        </w:rPr>
        <w:t>.</w:t>
      </w:r>
    </w:p>
    <w:p w14:paraId="62F0A598" w14:textId="7F59F633" w:rsidR="00CA79B1" w:rsidRPr="00F772EE" w:rsidRDefault="00CA79B1" w:rsidP="00AE6FAA">
      <w:pPr>
        <w:pStyle w:val="aff5"/>
        <w:numPr>
          <w:ilvl w:val="0"/>
          <w:numId w:val="36"/>
        </w:numPr>
        <w:suppressAutoHyphens/>
        <w:adjustRightInd w:val="0"/>
        <w:snapToGrid w:val="0"/>
        <w:spacing w:after="0"/>
        <w:jc w:val="left"/>
        <w:rPr>
          <w:i/>
          <w:lang w:val="en-US"/>
        </w:rPr>
      </w:pPr>
      <w:r w:rsidRPr="00F772EE">
        <w:rPr>
          <w:i/>
          <w:lang w:val="en-US"/>
        </w:rPr>
        <w:t>A valid duration is associated with the “measurementReferenceTime”.</w:t>
      </w:r>
    </w:p>
    <w:p w14:paraId="371DA4E6" w14:textId="1EDF1ACB" w:rsidR="00301AE6" w:rsidRPr="00F772EE" w:rsidRDefault="00301AE6" w:rsidP="002D29EA">
      <w:pPr>
        <w:rPr>
          <w:lang w:eastAsia="zh-CN"/>
        </w:rPr>
      </w:pPr>
    </w:p>
    <w:p w14:paraId="649DB734" w14:textId="77777777" w:rsidR="00E33C57" w:rsidRPr="00B0191F" w:rsidRDefault="00E33C57" w:rsidP="00E33C57">
      <w:pPr>
        <w:pStyle w:val="2"/>
        <w:rPr>
          <w:lang w:eastAsia="zh-CN"/>
        </w:rPr>
      </w:pPr>
      <w:r w:rsidRPr="00B0191F">
        <w:rPr>
          <w:lang w:val="en-US" w:eastAsia="zh-CN"/>
        </w:rPr>
        <w:t>Quality indicator of label</w:t>
      </w:r>
    </w:p>
    <w:p w14:paraId="645C5719" w14:textId="18EE1D97" w:rsidR="00320662" w:rsidRPr="00D8376F" w:rsidRDefault="00A275F3" w:rsidP="00E33C57">
      <w:pPr>
        <w:snapToGrid w:val="0"/>
        <w:spacing w:beforeLines="30" w:before="72" w:afterLines="30" w:after="72" w:line="288" w:lineRule="auto"/>
        <w:rPr>
          <w:lang w:eastAsia="zh-CN"/>
        </w:rPr>
      </w:pPr>
      <w:r w:rsidRPr="00D8376F">
        <w:rPr>
          <w:lang w:eastAsia="zh-CN"/>
        </w:rPr>
        <w:t>I</w:t>
      </w:r>
      <w:r w:rsidR="00320662" w:rsidRPr="00D8376F">
        <w:rPr>
          <w:lang w:eastAsia="zh-CN"/>
        </w:rPr>
        <w:t>n RAN1#120 meeting, the quality indicator of</w:t>
      </w:r>
      <w:r w:rsidR="00A464CA" w:rsidRPr="00D8376F">
        <w:rPr>
          <w:lang w:eastAsia="zh-CN"/>
        </w:rPr>
        <w:t xml:space="preserve"> the</w:t>
      </w:r>
      <w:r w:rsidR="00320662" w:rsidRPr="00D8376F">
        <w:rPr>
          <w:lang w:eastAsia="zh-CN"/>
        </w:rPr>
        <w:t xml:space="preserve"> label provided by LMF </w:t>
      </w:r>
      <w:r w:rsidRPr="00D8376F">
        <w:rPr>
          <w:lang w:eastAsia="zh-CN"/>
        </w:rPr>
        <w:t xml:space="preserve">in case 1 </w:t>
      </w:r>
      <w:r w:rsidR="00320662" w:rsidRPr="00D8376F">
        <w:rPr>
          <w:lang w:eastAsia="zh-CN"/>
        </w:rPr>
        <w:t>reuses existing IE:</w:t>
      </w:r>
    </w:p>
    <w:tbl>
      <w:tblPr>
        <w:tblStyle w:val="afd"/>
        <w:tblW w:w="0" w:type="auto"/>
        <w:tblLook w:val="04A0" w:firstRow="1" w:lastRow="0" w:firstColumn="1" w:lastColumn="0" w:noHBand="0" w:noVBand="1"/>
      </w:tblPr>
      <w:tblGrid>
        <w:gridCol w:w="9629"/>
      </w:tblGrid>
      <w:tr w:rsidR="00320662" w:rsidRPr="00D8376F" w14:paraId="683EE872" w14:textId="77777777" w:rsidTr="00320662">
        <w:tc>
          <w:tcPr>
            <w:tcW w:w="9629" w:type="dxa"/>
          </w:tcPr>
          <w:p w14:paraId="7030DF35" w14:textId="15EC6C09" w:rsidR="00320662" w:rsidRPr="00D8376F" w:rsidRDefault="00320662" w:rsidP="00320662">
            <w:pPr>
              <w:adjustRightInd w:val="0"/>
              <w:snapToGrid w:val="0"/>
              <w:spacing w:before="0" w:after="0" w:line="240" w:lineRule="auto"/>
              <w:rPr>
                <w:rFonts w:eastAsia="等线" w:cs="等线"/>
                <w:b/>
                <w:bCs/>
                <w:u w:val="single"/>
              </w:rPr>
            </w:pPr>
            <w:r w:rsidRPr="00D8376F">
              <w:rPr>
                <w:rFonts w:eastAsia="等线" w:cs="等线" w:hint="eastAsia"/>
                <w:b/>
                <w:bCs/>
                <w:u w:val="single"/>
              </w:rPr>
              <w:t>Agreement</w:t>
            </w:r>
            <w:r w:rsidRPr="00D8376F">
              <w:rPr>
                <w:rFonts w:eastAsia="等线" w:cs="等线"/>
                <w:b/>
                <w:bCs/>
                <w:u w:val="single"/>
              </w:rPr>
              <w:t xml:space="preserve"> in RAN1#120:</w:t>
            </w:r>
          </w:p>
          <w:p w14:paraId="1DEFD4FD" w14:textId="77777777" w:rsidR="00320662" w:rsidRPr="00D8376F" w:rsidRDefault="00320662" w:rsidP="00320662">
            <w:pPr>
              <w:adjustRightInd w:val="0"/>
              <w:snapToGrid w:val="0"/>
              <w:spacing w:before="0" w:after="0" w:line="240" w:lineRule="auto"/>
            </w:pPr>
            <w:r w:rsidRPr="00D8376F">
              <w:t xml:space="preserve">For AI/ML based positioning Case 1, </w:t>
            </w:r>
            <w:r w:rsidRPr="00D8376F">
              <w:rPr>
                <w:rFonts w:eastAsia="等线" w:hint="eastAsia"/>
                <w:lang w:eastAsia="zh-CN"/>
              </w:rPr>
              <w:t xml:space="preserve">from RAN1 perspective, </w:t>
            </w:r>
            <w:r w:rsidRPr="00D8376F">
              <w:t xml:space="preserve">when the label data </w:t>
            </w:r>
            <w:r w:rsidRPr="00D8376F">
              <w:rPr>
                <w:rFonts w:eastAsia="等线" w:hint="eastAsia"/>
                <w:lang w:eastAsia="zh-CN"/>
              </w:rPr>
              <w:t xml:space="preserve">of location is </w:t>
            </w:r>
            <w:r w:rsidRPr="00D8376F">
              <w:rPr>
                <w:rFonts w:eastAsia="Yu Gothic" w:cs="等线"/>
                <w:lang w:eastAsia="ja-JP"/>
              </w:rPr>
              <w:t xml:space="preserve">generated by LMF and </w:t>
            </w:r>
            <w:r w:rsidRPr="00D8376F">
              <w:t xml:space="preserve">transferred </w:t>
            </w:r>
            <w:r w:rsidRPr="00D8376F">
              <w:rPr>
                <w:rFonts w:eastAsia="等线" w:hint="eastAsia"/>
                <w:lang w:eastAsia="zh-CN"/>
              </w:rPr>
              <w:t xml:space="preserve">from LMF </w:t>
            </w:r>
            <w:r w:rsidRPr="00D8376F">
              <w:t xml:space="preserve">to UE, label and quality indicator of label </w:t>
            </w:r>
            <w:r w:rsidRPr="00D8376F">
              <w:rPr>
                <w:rFonts w:eastAsia="等线" w:hint="eastAsia"/>
                <w:lang w:eastAsia="zh-CN"/>
              </w:rPr>
              <w:t>can be</w:t>
            </w:r>
            <w:r w:rsidRPr="00D8376F">
              <w:t xml:space="preserve"> provided by reusing existing IEs. </w:t>
            </w:r>
          </w:p>
          <w:p w14:paraId="1A7DD41C" w14:textId="3027B64A" w:rsidR="00320662" w:rsidRPr="00D8376F" w:rsidRDefault="00320662" w:rsidP="00320662">
            <w:pPr>
              <w:pStyle w:val="aff5"/>
              <w:widowControl w:val="0"/>
              <w:numPr>
                <w:ilvl w:val="0"/>
                <w:numId w:val="51"/>
              </w:numPr>
              <w:suppressAutoHyphens/>
              <w:adjustRightInd w:val="0"/>
              <w:snapToGrid w:val="0"/>
              <w:spacing w:before="0" w:after="0" w:line="240" w:lineRule="auto"/>
            </w:pPr>
            <w:r w:rsidRPr="00D8376F">
              <w:rPr>
                <w:lang w:val="en-US"/>
              </w:rPr>
              <w:t xml:space="preserve">From RAN1 perspective, the existing IE can </w:t>
            </w:r>
            <w:r w:rsidRPr="00D8376F">
              <w:rPr>
                <w:bCs/>
                <w:iCs/>
                <w:lang w:val="en-US"/>
              </w:rPr>
              <w:t xml:space="preserve">use one of the geographic shapes defined in TS 23.032. </w:t>
            </w:r>
            <w:r w:rsidRPr="00D8376F">
              <w:rPr>
                <w:lang w:val="en-US"/>
              </w:rPr>
              <w:t xml:space="preserve">The </w:t>
            </w:r>
            <w:r w:rsidRPr="00D8376F">
              <w:rPr>
                <w:rFonts w:eastAsia="等线" w:hint="eastAsia"/>
                <w:lang w:val="en-US" w:eastAsia="zh-CN"/>
              </w:rPr>
              <w:t xml:space="preserve">location estimate </w:t>
            </w:r>
            <w:r w:rsidRPr="00D8376F">
              <w:rPr>
                <w:lang w:val="en-US"/>
              </w:rPr>
              <w:t>uncertainty and confidence (if included with the geographic shapes) can serve as quality indicator of the label.</w:t>
            </w:r>
          </w:p>
        </w:tc>
      </w:tr>
    </w:tbl>
    <w:p w14:paraId="2D2BDCEB" w14:textId="6996E74C" w:rsidR="0015536F" w:rsidRPr="00D8376F" w:rsidRDefault="00D47347" w:rsidP="00D86E32">
      <w:pPr>
        <w:snapToGrid w:val="0"/>
        <w:spacing w:beforeLines="30" w:before="72" w:afterLines="30" w:after="72" w:line="288" w:lineRule="auto"/>
        <w:rPr>
          <w:lang w:eastAsia="zh-CN"/>
        </w:rPr>
      </w:pPr>
      <w:r w:rsidRPr="00D8376F">
        <w:rPr>
          <w:lang w:eastAsia="zh-CN"/>
        </w:rPr>
        <w:t>F</w:t>
      </w:r>
      <w:r w:rsidR="00D86E32" w:rsidRPr="00D8376F">
        <w:rPr>
          <w:lang w:eastAsia="zh-CN"/>
        </w:rPr>
        <w:t>or other cases, i.e., quality indicator of intermediate features, and quality indicator of UE location provided by UE/PRU, current IEs could also be reused</w:t>
      </w:r>
      <w:r w:rsidR="00E33C57" w:rsidRPr="00D8376F">
        <w:rPr>
          <w:lang w:eastAsia="zh-CN"/>
        </w:rPr>
        <w:t>, reusing the current definition requires less effort towards specification design</w:t>
      </w:r>
      <w:r w:rsidR="00815463" w:rsidRPr="00D8376F">
        <w:rPr>
          <w:lang w:eastAsia="zh-CN"/>
        </w:rPr>
        <w:t>.</w:t>
      </w:r>
      <w:r w:rsidR="0015536F" w:rsidRPr="00D8376F">
        <w:rPr>
          <w:lang w:eastAsia="zh-CN"/>
        </w:rPr>
        <w:t xml:space="preserve"> The specific IE used for indicating the label’s quality depends on the type of label:</w:t>
      </w:r>
    </w:p>
    <w:p w14:paraId="30A990B7" w14:textId="060300E8" w:rsidR="00815463" w:rsidRPr="00D8376F" w:rsidRDefault="0015536F" w:rsidP="00D47347">
      <w:pPr>
        <w:pStyle w:val="aff5"/>
        <w:numPr>
          <w:ilvl w:val="0"/>
          <w:numId w:val="22"/>
        </w:numPr>
        <w:snapToGrid w:val="0"/>
        <w:spacing w:beforeLines="30" w:before="72" w:afterLines="30" w:after="72" w:line="288" w:lineRule="auto"/>
        <w:rPr>
          <w:lang w:eastAsia="zh-CN"/>
        </w:rPr>
      </w:pPr>
      <w:r w:rsidRPr="00D8376F">
        <w:rPr>
          <w:lang w:eastAsia="zh-CN"/>
        </w:rPr>
        <w:t>If the label refers to the location information of a UE</w:t>
      </w:r>
      <w:r w:rsidR="00D86E32" w:rsidRPr="00D8376F">
        <w:rPr>
          <w:lang w:eastAsia="zh-CN"/>
        </w:rPr>
        <w:t xml:space="preserve"> and the label is provided by UE</w:t>
      </w:r>
      <w:r w:rsidRPr="00D8376F">
        <w:rPr>
          <w:lang w:eastAsia="zh-CN"/>
        </w:rPr>
        <w:t xml:space="preserve">, the current IE </w:t>
      </w:r>
      <w:r w:rsidRPr="00D8376F">
        <w:rPr>
          <w:i/>
          <w:lang w:eastAsia="zh-CN"/>
        </w:rPr>
        <w:t>horizontalUncertainty</w:t>
      </w:r>
      <w:r w:rsidRPr="00D8376F">
        <w:rPr>
          <w:lang w:eastAsia="zh-CN"/>
        </w:rPr>
        <w:t xml:space="preserve"> could be reused. LocationUNC specifies the uncertainty of the location coordinates and comprises </w:t>
      </w:r>
      <w:r w:rsidRPr="00D8376F">
        <w:rPr>
          <w:i/>
          <w:lang w:eastAsia="zh-CN"/>
        </w:rPr>
        <w:t>horizontalUncertainty</w:t>
      </w:r>
      <w:r w:rsidRPr="00D8376F">
        <w:rPr>
          <w:lang w:eastAsia="zh-CN"/>
        </w:rPr>
        <w:t xml:space="preserve"> and </w:t>
      </w:r>
      <w:r w:rsidRPr="00D8376F">
        <w:rPr>
          <w:i/>
          <w:lang w:eastAsia="zh-CN"/>
        </w:rPr>
        <w:t>verticalUncertainty</w:t>
      </w:r>
      <w:r w:rsidRPr="00D8376F">
        <w:rPr>
          <w:lang w:eastAsia="zh-CN"/>
        </w:rPr>
        <w:t xml:space="preserve">. Which is applicable for latitude/longitude and altitude uncertainty. </w:t>
      </w:r>
      <w:r w:rsidR="003B1043" w:rsidRPr="00D8376F">
        <w:rPr>
          <w:lang w:eastAsia="zh-CN"/>
        </w:rPr>
        <w:t xml:space="preserve">But for </w:t>
      </w:r>
      <w:r w:rsidRPr="00D8376F">
        <w:rPr>
          <w:lang w:eastAsia="zh-CN"/>
        </w:rPr>
        <w:t>AI/ML</w:t>
      </w:r>
      <w:r w:rsidR="003B1043" w:rsidRPr="00D8376F">
        <w:rPr>
          <w:lang w:eastAsia="zh-CN"/>
        </w:rPr>
        <w:t xml:space="preserve">, the </w:t>
      </w:r>
      <w:r w:rsidRPr="00D8376F">
        <w:rPr>
          <w:lang w:eastAsia="zh-CN"/>
        </w:rPr>
        <w:t>model output only considers the 2D positioning result, vertical uncertainty is not needed for AI/ML positioning.</w:t>
      </w:r>
      <w:r w:rsidR="004352D7" w:rsidRPr="00D8376F">
        <w:rPr>
          <w:lang w:eastAsia="zh-CN"/>
        </w:rPr>
        <w:t xml:space="preserve"> </w:t>
      </w:r>
      <w:r w:rsidR="00D47347" w:rsidRPr="00D8376F">
        <w:rPr>
          <w:lang w:eastAsia="zh-CN"/>
        </w:rPr>
        <w:t>Alternatively, the label and quality indicator of the label provided by UE can be the same as that provided by LMF, i.e., the label and quality indicator of the label provided by UE use one of the geographic shapes defined in TS 23.032. The location estimate uncertainty and confidence (if included with the geographic shapes) can serve as quality indicator of the label.</w:t>
      </w:r>
    </w:p>
    <w:p w14:paraId="5D52959F" w14:textId="063364CF" w:rsidR="00B44B4D" w:rsidRPr="00D8376F" w:rsidRDefault="00B44B4D" w:rsidP="00D6527E">
      <w:pPr>
        <w:pStyle w:val="aff5"/>
        <w:numPr>
          <w:ilvl w:val="0"/>
          <w:numId w:val="22"/>
        </w:numPr>
        <w:snapToGrid w:val="0"/>
        <w:spacing w:beforeLines="30" w:before="72" w:afterLines="30" w:after="72" w:line="288" w:lineRule="auto"/>
        <w:rPr>
          <w:lang w:eastAsia="zh-CN"/>
        </w:rPr>
      </w:pPr>
      <w:r w:rsidRPr="00D8376F">
        <w:rPr>
          <w:lang w:eastAsia="zh-CN"/>
        </w:rPr>
        <w:t>If the label refers to the intermediate features inference</w:t>
      </w:r>
      <w:r w:rsidR="00FB3A3F" w:rsidRPr="00D8376F">
        <w:rPr>
          <w:lang w:eastAsia="zh-CN"/>
        </w:rPr>
        <w:t>s</w:t>
      </w:r>
      <w:r w:rsidRPr="00D8376F">
        <w:rPr>
          <w:lang w:eastAsia="zh-CN"/>
        </w:rPr>
        <w:t xml:space="preserve"> by the AI/ML model, the current IEs of different measurements could be reused:</w:t>
      </w:r>
    </w:p>
    <w:p w14:paraId="0C41F983" w14:textId="24001765" w:rsidR="00E33C57" w:rsidRPr="00D8376F" w:rsidRDefault="00B44B4D" w:rsidP="00D6527E">
      <w:pPr>
        <w:pStyle w:val="aff5"/>
        <w:numPr>
          <w:ilvl w:val="1"/>
          <w:numId w:val="22"/>
        </w:numPr>
        <w:snapToGrid w:val="0"/>
        <w:spacing w:beforeLines="30" w:before="72" w:afterLines="30" w:after="72" w:line="288" w:lineRule="auto"/>
      </w:pPr>
      <w:r w:rsidRPr="00D8376F">
        <w:rPr>
          <w:lang w:eastAsia="zh-CN"/>
        </w:rPr>
        <w:t>If the label is timing information, t</w:t>
      </w:r>
      <w:r w:rsidR="00E33C57" w:rsidRPr="00D8376F">
        <w:rPr>
          <w:lang w:eastAsia="zh-CN"/>
        </w:rPr>
        <w:t xml:space="preserve">he format of </w:t>
      </w:r>
      <w:r w:rsidR="00E33C57" w:rsidRPr="00D8376F">
        <w:rPr>
          <w:i/>
          <w:lang w:eastAsia="zh-CN"/>
        </w:rPr>
        <w:t>NR-TimingQuality</w:t>
      </w:r>
      <w:r w:rsidR="00E33C57" w:rsidRPr="00D8376F">
        <w:rPr>
          <w:lang w:eastAsia="zh-CN"/>
        </w:rPr>
        <w:t xml:space="preserve"> is applicable for the quality indicator. Quality indicator </w:t>
      </w:r>
      <w:r w:rsidR="00E33C57" w:rsidRPr="00D8376F">
        <w:rPr>
          <w:rFonts w:hint="eastAsia"/>
        </w:rPr>
        <w:t>includes a quality value and a quality resolution</w:t>
      </w:r>
      <w:r w:rsidR="00117B1B" w:rsidRPr="00D8376F">
        <w:t xml:space="preserve"> (in units of metres)</w:t>
      </w:r>
      <w:r w:rsidR="00E33C57" w:rsidRPr="00D8376F">
        <w:t>, w</w:t>
      </w:r>
      <w:r w:rsidR="00E33C57" w:rsidRPr="00D8376F">
        <w:rPr>
          <w:rFonts w:hint="eastAsia"/>
        </w:rPr>
        <w:t>here the quality value provides an estimate of uncertainty</w:t>
      </w:r>
      <w:r w:rsidR="00E33C57" w:rsidRPr="00D8376F">
        <w:t>.</w:t>
      </w:r>
    </w:p>
    <w:p w14:paraId="328E44A6" w14:textId="2AA6142B" w:rsidR="000F0C4D" w:rsidRPr="00D8376F" w:rsidRDefault="000F0C4D" w:rsidP="00D6527E">
      <w:pPr>
        <w:pStyle w:val="aff5"/>
        <w:numPr>
          <w:ilvl w:val="1"/>
          <w:numId w:val="22"/>
        </w:numPr>
        <w:snapToGrid w:val="0"/>
        <w:spacing w:beforeLines="30" w:before="72" w:afterLines="30" w:after="72" w:line="288" w:lineRule="auto"/>
      </w:pPr>
      <w:r w:rsidRPr="00D8376F">
        <w:t>If other intermediate features are supported, the quality indicator can be further studied.</w:t>
      </w:r>
    </w:p>
    <w:p w14:paraId="3ECBAB7C" w14:textId="3BCBBCF4" w:rsidR="00B44B4D" w:rsidRPr="00D8376F" w:rsidRDefault="00B44B4D" w:rsidP="00E33C57">
      <w:pPr>
        <w:pStyle w:val="ZTE-Proposal-20210505"/>
        <w:numPr>
          <w:ilvl w:val="0"/>
          <w:numId w:val="0"/>
        </w:numPr>
        <w:snapToGrid w:val="0"/>
        <w:spacing w:before="72" w:after="72"/>
        <w:jc w:val="both"/>
        <w:rPr>
          <w:b w:val="0"/>
          <w:i w:val="0"/>
        </w:rPr>
      </w:pPr>
      <w:bookmarkStart w:id="21" w:name="_Ref177977549"/>
      <w:r w:rsidRPr="00D8376F">
        <w:rPr>
          <w:b w:val="0"/>
          <w:i w:val="0"/>
        </w:rPr>
        <w:t>Therefore, we have the following proposal</w:t>
      </w:r>
      <w:r w:rsidR="002E36DA" w:rsidRPr="00D8376F">
        <w:rPr>
          <w:b w:val="0"/>
          <w:i w:val="0"/>
        </w:rPr>
        <w:t>s</w:t>
      </w:r>
      <w:r w:rsidRPr="00D8376F">
        <w:rPr>
          <w:b w:val="0"/>
          <w:i w:val="0"/>
        </w:rPr>
        <w:t>:</w:t>
      </w:r>
    </w:p>
    <w:p w14:paraId="5ED229AA" w14:textId="0EC3FF8F" w:rsidR="000F0C4D" w:rsidRPr="00D8376F" w:rsidRDefault="00E33C57" w:rsidP="000F0C4D">
      <w:pPr>
        <w:pStyle w:val="ZTE-Proposal-20210505"/>
        <w:numPr>
          <w:ilvl w:val="0"/>
          <w:numId w:val="0"/>
        </w:numPr>
        <w:snapToGrid w:val="0"/>
        <w:spacing w:before="72" w:after="72"/>
        <w:rPr>
          <w:b w:val="0"/>
          <w:bCs w:val="0"/>
        </w:rPr>
      </w:pPr>
      <w:bookmarkStart w:id="22" w:name="_Ref181278226"/>
      <w:r w:rsidRPr="00D8376F">
        <w:rPr>
          <w:bCs w:val="0"/>
        </w:rPr>
        <w:lastRenderedPageBreak/>
        <w:t xml:space="preserve">Proposal </w:t>
      </w:r>
      <w:r w:rsidRPr="00D8376F">
        <w:rPr>
          <w:bCs w:val="0"/>
        </w:rPr>
        <w:fldChar w:fldCharType="begin"/>
      </w:r>
      <w:r w:rsidRPr="00D8376F">
        <w:rPr>
          <w:bCs w:val="0"/>
        </w:rPr>
        <w:instrText xml:space="preserve"> SEQ Proposal \* ARABIC </w:instrText>
      </w:r>
      <w:r w:rsidRPr="00D8376F">
        <w:rPr>
          <w:bCs w:val="0"/>
        </w:rPr>
        <w:fldChar w:fldCharType="separate"/>
      </w:r>
      <w:r w:rsidR="00DD20C6" w:rsidRPr="00D8376F">
        <w:rPr>
          <w:bCs w:val="0"/>
          <w:noProof/>
        </w:rPr>
        <w:t>13</w:t>
      </w:r>
      <w:r w:rsidRPr="00D8376F">
        <w:rPr>
          <w:bCs w:val="0"/>
        </w:rPr>
        <w:fldChar w:fldCharType="end"/>
      </w:r>
      <w:r w:rsidRPr="00D8376F">
        <w:rPr>
          <w:rFonts w:hint="eastAsia"/>
          <w:bCs w:val="0"/>
        </w:rPr>
        <w:t>:</w:t>
      </w:r>
      <w:r w:rsidRPr="00D8376F">
        <w:rPr>
          <w:bCs w:val="0"/>
        </w:rPr>
        <w:t xml:space="preserve"> </w:t>
      </w:r>
      <w:r w:rsidR="000F0C4D" w:rsidRPr="00D8376F">
        <w:rPr>
          <w:b w:val="0"/>
          <w:bCs w:val="0"/>
        </w:rPr>
        <w:t xml:space="preserve">For </w:t>
      </w:r>
      <w:r w:rsidR="002E36DA" w:rsidRPr="00D8376F">
        <w:rPr>
          <w:b w:val="0"/>
          <w:bCs w:val="0"/>
        </w:rPr>
        <w:t>AI/ML based positioning Case 1, from RAN1 perspective, when the label data of location is generated by UE/PRU, label and quality indicator of label can be provided by reusing existing IEs, the following alternatives are considered</w:t>
      </w:r>
      <w:r w:rsidR="000F0C4D" w:rsidRPr="00D8376F">
        <w:rPr>
          <w:b w:val="0"/>
          <w:bCs w:val="0"/>
        </w:rPr>
        <w:t>:</w:t>
      </w:r>
      <w:bookmarkEnd w:id="22"/>
    </w:p>
    <w:p w14:paraId="7B8CCA71" w14:textId="77777777" w:rsidR="002E36DA" w:rsidRPr="00D8376F" w:rsidRDefault="002E36DA" w:rsidP="002E36DA">
      <w:pPr>
        <w:pStyle w:val="aff5"/>
        <w:widowControl w:val="0"/>
        <w:numPr>
          <w:ilvl w:val="0"/>
          <w:numId w:val="37"/>
        </w:numPr>
        <w:tabs>
          <w:tab w:val="left" w:pos="0"/>
          <w:tab w:val="left" w:pos="720"/>
        </w:tabs>
        <w:suppressAutoHyphens/>
        <w:adjustRightInd w:val="0"/>
        <w:snapToGrid w:val="0"/>
        <w:spacing w:afterLines="50"/>
        <w:rPr>
          <w:i/>
        </w:rPr>
      </w:pPr>
      <w:r w:rsidRPr="00D8376F">
        <w:rPr>
          <w:i/>
        </w:rPr>
        <w:t>the existing IE can use one of the geographic shapes defined in TS 23.032. The location estimate uncertainty and confidence (if included with the geographic shapes) can serve as quality indicator of the label</w:t>
      </w:r>
    </w:p>
    <w:p w14:paraId="7F50D089" w14:textId="77777777" w:rsidR="002E36DA" w:rsidRPr="00D8376F" w:rsidRDefault="002E36DA" w:rsidP="002E36DA">
      <w:pPr>
        <w:pStyle w:val="aff5"/>
        <w:numPr>
          <w:ilvl w:val="0"/>
          <w:numId w:val="37"/>
        </w:numPr>
        <w:rPr>
          <w:i/>
        </w:rPr>
      </w:pPr>
      <w:r w:rsidRPr="00D8376F">
        <w:rPr>
          <w:i/>
        </w:rPr>
        <w:t>the existing IE</w:t>
      </w:r>
      <w:r w:rsidRPr="00D8376F">
        <w:t xml:space="preserve"> </w:t>
      </w:r>
      <w:r w:rsidRPr="00D8376F">
        <w:rPr>
          <w:i/>
        </w:rPr>
        <w:t>horizontalUncertainty can serve as quality indicator of the label</w:t>
      </w:r>
    </w:p>
    <w:p w14:paraId="45046DDB" w14:textId="43DE127B" w:rsidR="008C4E1B" w:rsidRPr="00D8376F" w:rsidRDefault="00C56443" w:rsidP="00186756">
      <w:pPr>
        <w:pStyle w:val="ZTE-Proposal-20210505"/>
        <w:numPr>
          <w:ilvl w:val="0"/>
          <w:numId w:val="0"/>
        </w:numPr>
        <w:snapToGrid w:val="0"/>
        <w:spacing w:before="72" w:after="72"/>
      </w:pPr>
      <w:bookmarkStart w:id="23" w:name="_Ref193358163"/>
      <w:r w:rsidRPr="00D8376F">
        <w:rPr>
          <w:bCs w:val="0"/>
        </w:rPr>
        <w:t xml:space="preserve">Proposal </w:t>
      </w:r>
      <w:r w:rsidRPr="00D8376F">
        <w:rPr>
          <w:bCs w:val="0"/>
        </w:rPr>
        <w:fldChar w:fldCharType="begin"/>
      </w:r>
      <w:r w:rsidRPr="00D8376F">
        <w:rPr>
          <w:bCs w:val="0"/>
        </w:rPr>
        <w:instrText xml:space="preserve"> SEQ Proposal \* ARABIC </w:instrText>
      </w:r>
      <w:r w:rsidRPr="00D8376F">
        <w:rPr>
          <w:bCs w:val="0"/>
        </w:rPr>
        <w:fldChar w:fldCharType="separate"/>
      </w:r>
      <w:r w:rsidR="00DD20C6" w:rsidRPr="00D8376F">
        <w:rPr>
          <w:bCs w:val="0"/>
          <w:noProof/>
        </w:rPr>
        <w:t>14</w:t>
      </w:r>
      <w:r w:rsidRPr="00D8376F">
        <w:rPr>
          <w:bCs w:val="0"/>
        </w:rPr>
        <w:fldChar w:fldCharType="end"/>
      </w:r>
      <w:r w:rsidRPr="00D8376F">
        <w:rPr>
          <w:rFonts w:hint="eastAsia"/>
          <w:bCs w:val="0"/>
        </w:rPr>
        <w:t>:</w:t>
      </w:r>
      <w:r w:rsidRPr="00D8376F">
        <w:rPr>
          <w:bCs w:val="0"/>
        </w:rPr>
        <w:t xml:space="preserve"> </w:t>
      </w:r>
      <w:r w:rsidRPr="00D8376F">
        <w:rPr>
          <w:b w:val="0"/>
          <w:bCs w:val="0"/>
        </w:rPr>
        <w:t xml:space="preserve">For AI/ML based positioning Case 3a, from RAN1 perspective, when the label data of </w:t>
      </w:r>
      <w:r w:rsidR="00186756" w:rsidRPr="00D8376F">
        <w:rPr>
          <w:b w:val="0"/>
          <w:bCs w:val="0"/>
        </w:rPr>
        <w:t>timing information</w:t>
      </w:r>
      <w:r w:rsidRPr="00D8376F">
        <w:rPr>
          <w:b w:val="0"/>
          <w:bCs w:val="0"/>
        </w:rPr>
        <w:t xml:space="preserve"> </w:t>
      </w:r>
      <w:r w:rsidR="00D47347" w:rsidRPr="00D8376F">
        <w:rPr>
          <w:b w:val="0"/>
          <w:bCs w:val="0"/>
        </w:rPr>
        <w:t xml:space="preserve">is </w:t>
      </w:r>
      <w:r w:rsidR="00186756" w:rsidRPr="00D8376F">
        <w:rPr>
          <w:b w:val="0"/>
          <w:bCs w:val="0"/>
        </w:rPr>
        <w:t>reported/provided</w:t>
      </w:r>
      <w:r w:rsidRPr="00D8376F">
        <w:rPr>
          <w:b w:val="0"/>
          <w:bCs w:val="0"/>
        </w:rPr>
        <w:t xml:space="preserve">, </w:t>
      </w:r>
      <w:r w:rsidR="00186756" w:rsidRPr="00D8376F">
        <w:rPr>
          <w:b w:val="0"/>
          <w:bCs w:val="0"/>
        </w:rPr>
        <w:t xml:space="preserve">the </w:t>
      </w:r>
      <w:r w:rsidRPr="00D8376F">
        <w:rPr>
          <w:b w:val="0"/>
          <w:bCs w:val="0"/>
        </w:rPr>
        <w:t>quality indicator of label can be provided by reusing existing IE:</w:t>
      </w:r>
      <w:bookmarkEnd w:id="23"/>
    </w:p>
    <w:p w14:paraId="524CDDC9" w14:textId="3FCDFDA5" w:rsidR="008C4E1B" w:rsidRPr="00D8376F" w:rsidRDefault="00186756" w:rsidP="00AE6FAA">
      <w:pPr>
        <w:pStyle w:val="aff5"/>
        <w:widowControl w:val="0"/>
        <w:numPr>
          <w:ilvl w:val="0"/>
          <w:numId w:val="37"/>
        </w:numPr>
        <w:tabs>
          <w:tab w:val="left" w:pos="0"/>
          <w:tab w:val="left" w:pos="720"/>
        </w:tabs>
        <w:suppressAutoHyphens/>
        <w:adjustRightInd w:val="0"/>
        <w:snapToGrid w:val="0"/>
        <w:spacing w:afterLines="50"/>
        <w:rPr>
          <w:i/>
        </w:rPr>
      </w:pPr>
      <w:r w:rsidRPr="00D8376F">
        <w:rPr>
          <w:i/>
        </w:rPr>
        <w:t>the existing IE</w:t>
      </w:r>
      <w:r w:rsidR="008C4E1B" w:rsidRPr="00D8376F">
        <w:rPr>
          <w:i/>
        </w:rPr>
        <w:t xml:space="preserve"> NR-TimingQuality </w:t>
      </w:r>
      <w:r w:rsidRPr="00D8376F">
        <w:rPr>
          <w:i/>
        </w:rPr>
        <w:t>can serve as quality indicator of the label</w:t>
      </w:r>
      <w:r w:rsidR="008C4E1B" w:rsidRPr="00D8376F">
        <w:rPr>
          <w:i/>
        </w:rPr>
        <w:t>.</w:t>
      </w:r>
    </w:p>
    <w:p w14:paraId="39E273A1" w14:textId="20AE5920" w:rsidR="000F0C4D" w:rsidRPr="00D8376F" w:rsidRDefault="008C4E1B" w:rsidP="00AE6FAA">
      <w:pPr>
        <w:pStyle w:val="aff5"/>
        <w:widowControl w:val="0"/>
        <w:numPr>
          <w:ilvl w:val="0"/>
          <w:numId w:val="37"/>
        </w:numPr>
        <w:tabs>
          <w:tab w:val="left" w:pos="0"/>
          <w:tab w:val="left" w:pos="720"/>
        </w:tabs>
        <w:suppressAutoHyphens/>
        <w:adjustRightInd w:val="0"/>
        <w:snapToGrid w:val="0"/>
        <w:spacing w:afterLines="50"/>
        <w:rPr>
          <w:i/>
        </w:rPr>
      </w:pPr>
      <w:r w:rsidRPr="00D8376F">
        <w:rPr>
          <w:i/>
        </w:rPr>
        <w:t>FFS: other quality indicator</w:t>
      </w:r>
      <w:r w:rsidR="00FB3A3F" w:rsidRPr="00D8376F">
        <w:rPr>
          <w:i/>
        </w:rPr>
        <w:t>s</w:t>
      </w:r>
      <w:r w:rsidRPr="00D8376F">
        <w:rPr>
          <w:i/>
        </w:rPr>
        <w:t xml:space="preserve"> if other intermediate features are supported. </w:t>
      </w:r>
    </w:p>
    <w:bookmarkEnd w:id="21"/>
    <w:p w14:paraId="5A0DD2C2" w14:textId="268FC3C8" w:rsidR="00E33C57" w:rsidRPr="00B0191F" w:rsidRDefault="00E33C57" w:rsidP="000F0C4D">
      <w:pPr>
        <w:pStyle w:val="ZTE-Proposal-20210505"/>
        <w:numPr>
          <w:ilvl w:val="0"/>
          <w:numId w:val="0"/>
        </w:numPr>
        <w:snapToGrid w:val="0"/>
        <w:spacing w:before="72" w:after="72"/>
        <w:jc w:val="both"/>
        <w:rPr>
          <w:b w:val="0"/>
          <w:bCs w:val="0"/>
        </w:rPr>
      </w:pPr>
      <w:r w:rsidRPr="00B0191F">
        <w:rPr>
          <w:b w:val="0"/>
          <w:bCs w:val="0"/>
        </w:rPr>
        <w:t xml:space="preserve"> </w:t>
      </w:r>
    </w:p>
    <w:p w14:paraId="7065C9A6" w14:textId="77777777" w:rsidR="00F207DC" w:rsidRPr="00B0191F" w:rsidRDefault="00DA2BDB">
      <w:pPr>
        <w:pStyle w:val="2"/>
        <w:rPr>
          <w:lang w:eastAsia="zh-CN"/>
        </w:rPr>
      </w:pPr>
      <w:r w:rsidRPr="00B0191F">
        <w:rPr>
          <w:rFonts w:hint="eastAsia"/>
          <w:lang w:val="en-US" w:eastAsia="zh-CN"/>
        </w:rPr>
        <w:t>Reference signal configuration</w:t>
      </w:r>
    </w:p>
    <w:p w14:paraId="45BBD29E" w14:textId="7244F0C6" w:rsidR="00000EDC" w:rsidRPr="00B0191F" w:rsidRDefault="008310FD" w:rsidP="007D78D8">
      <w:pPr>
        <w:snapToGrid w:val="0"/>
        <w:spacing w:beforeLines="30" w:before="72" w:afterLines="30" w:after="72" w:line="288" w:lineRule="auto"/>
        <w:rPr>
          <w:lang w:val="en-US" w:eastAsia="zh-CN"/>
        </w:rPr>
      </w:pPr>
      <w:r w:rsidRPr="00B0191F">
        <w:rPr>
          <w:lang w:val="en-US" w:eastAsia="zh-CN"/>
        </w:rPr>
        <w:t>As</w:t>
      </w:r>
      <w:r w:rsidR="00000EDC" w:rsidRPr="00B0191F">
        <w:rPr>
          <w:lang w:val="en-US" w:eastAsia="zh-CN"/>
        </w:rPr>
        <w:t xml:space="preserve"> we discussed in RAN1#116</w:t>
      </w:r>
      <w:r w:rsidR="00F900D5" w:rsidRPr="00B0191F">
        <w:rPr>
          <w:lang w:val="en-US" w:eastAsia="zh-CN"/>
        </w:rPr>
        <w:t xml:space="preserve"> and RAN1#118</w:t>
      </w:r>
      <w:r w:rsidR="00000EDC" w:rsidRPr="00B0191F">
        <w:rPr>
          <w:lang w:val="en-US" w:eastAsia="zh-CN"/>
        </w:rPr>
        <w:t>, current DL PRS and UL SRS are supported for AI/ML based positioning</w:t>
      </w:r>
      <w:r w:rsidR="00F900D5" w:rsidRPr="00B0191F">
        <w:rPr>
          <w:lang w:val="en-US" w:eastAsia="zh-CN"/>
        </w:rPr>
        <w:t>, where SRS configuration can reuse the current configur</w:t>
      </w:r>
      <w:r w:rsidR="00586AE8" w:rsidRPr="00B0191F">
        <w:rPr>
          <w:lang w:val="en-US" w:eastAsia="zh-CN"/>
        </w:rPr>
        <w:t>ation</w:t>
      </w:r>
      <w:r w:rsidR="00F900D5" w:rsidRPr="00B0191F">
        <w:rPr>
          <w:lang w:val="en-US" w:eastAsia="zh-CN"/>
        </w:rPr>
        <w:t xml:space="preserve"> procedure</w:t>
      </w:r>
      <w:r w:rsidR="00586AE8" w:rsidRPr="00B0191F">
        <w:rPr>
          <w:lang w:val="en-US" w:eastAsia="zh-CN"/>
        </w:rPr>
        <w:t>.</w:t>
      </w:r>
    </w:p>
    <w:p w14:paraId="06B886D1" w14:textId="518BD369" w:rsidR="00F207DC" w:rsidRPr="00B0191F" w:rsidRDefault="00DA2BDB" w:rsidP="007D78D8">
      <w:pPr>
        <w:snapToGrid w:val="0"/>
        <w:spacing w:beforeLines="30" w:before="72" w:afterLines="30" w:after="72" w:line="288" w:lineRule="auto"/>
        <w:rPr>
          <w:lang w:val="en-US" w:eastAsia="zh-CN"/>
        </w:rPr>
      </w:pPr>
      <w:r w:rsidRPr="00B0191F">
        <w:rPr>
          <w:rFonts w:hint="eastAsia"/>
          <w:lang w:val="en-US" w:eastAsia="zh-CN"/>
        </w:rPr>
        <w:t xml:space="preserve">In the current </w:t>
      </w:r>
      <w:r w:rsidR="00883E30" w:rsidRPr="00B0191F">
        <w:rPr>
          <w:lang w:val="en-US" w:eastAsia="zh-CN"/>
        </w:rPr>
        <w:t>TS</w:t>
      </w:r>
      <w:r w:rsidRPr="00B0191F">
        <w:rPr>
          <w:rFonts w:hint="eastAsia"/>
          <w:lang w:val="en-US" w:eastAsia="zh-CN"/>
        </w:rPr>
        <w:t>, the reference signal configuration is supported for positioning purposes, and mainly includes the following specifications:</w:t>
      </w:r>
    </w:p>
    <w:p w14:paraId="7018B14D" w14:textId="77777777" w:rsidR="00F207DC" w:rsidRPr="00B0191F" w:rsidRDefault="00DA2BDB" w:rsidP="00D6527E">
      <w:pPr>
        <w:pStyle w:val="aff5"/>
        <w:numPr>
          <w:ilvl w:val="0"/>
          <w:numId w:val="22"/>
        </w:numPr>
        <w:snapToGrid w:val="0"/>
        <w:spacing w:beforeLines="30" w:before="72" w:afterLines="30" w:after="72" w:line="288" w:lineRule="auto"/>
        <w:rPr>
          <w:lang w:val="en-US" w:eastAsia="zh-CN"/>
        </w:rPr>
      </w:pPr>
      <w:r w:rsidRPr="00B0191F">
        <w:rPr>
          <w:rFonts w:hint="eastAsia"/>
          <w:lang w:val="en-US" w:eastAsia="zh-CN"/>
        </w:rPr>
        <w:t xml:space="preserve">TS 37.355 (LPP), </w:t>
      </w:r>
      <w:r w:rsidR="00416257" w:rsidRPr="00B0191F">
        <w:rPr>
          <w:lang w:val="en-US" w:eastAsia="zh-CN"/>
        </w:rPr>
        <w:t>signaling</w:t>
      </w:r>
      <w:r w:rsidRPr="00B0191F">
        <w:rPr>
          <w:rFonts w:hint="eastAsia"/>
          <w:lang w:val="en-US" w:eastAsia="zh-CN"/>
        </w:rPr>
        <w:t xml:space="preserve"> exchange between UE/PRU and LMF</w:t>
      </w:r>
    </w:p>
    <w:p w14:paraId="7E56CBB5" w14:textId="77777777" w:rsidR="00F207DC" w:rsidRPr="00B0191F" w:rsidRDefault="00DA2BDB" w:rsidP="00D6527E">
      <w:pPr>
        <w:pStyle w:val="aff5"/>
        <w:numPr>
          <w:ilvl w:val="0"/>
          <w:numId w:val="22"/>
        </w:numPr>
        <w:snapToGrid w:val="0"/>
        <w:spacing w:beforeLines="30" w:before="72" w:afterLines="30" w:after="72" w:line="288" w:lineRule="auto"/>
        <w:rPr>
          <w:lang w:val="en-US" w:eastAsia="zh-CN"/>
        </w:rPr>
      </w:pPr>
      <w:r w:rsidRPr="00B0191F">
        <w:rPr>
          <w:rFonts w:hint="eastAsia"/>
          <w:lang w:val="en-US" w:eastAsia="zh-CN"/>
        </w:rPr>
        <w:t xml:space="preserve">TS 38.455 (NRPPa), </w:t>
      </w:r>
      <w:r w:rsidR="00416257" w:rsidRPr="00B0191F">
        <w:rPr>
          <w:lang w:val="en-US" w:eastAsia="zh-CN"/>
        </w:rPr>
        <w:t>signaling</w:t>
      </w:r>
      <w:r w:rsidRPr="00B0191F">
        <w:rPr>
          <w:rFonts w:hint="eastAsia"/>
          <w:lang w:val="en-US" w:eastAsia="zh-CN"/>
        </w:rPr>
        <w:t xml:space="preserve"> exchange between gNB and LMF</w:t>
      </w:r>
    </w:p>
    <w:p w14:paraId="62D1DEF4" w14:textId="77777777" w:rsidR="00F207DC" w:rsidRPr="00B0191F" w:rsidRDefault="00DA2BDB" w:rsidP="00D6527E">
      <w:pPr>
        <w:pStyle w:val="aff5"/>
        <w:numPr>
          <w:ilvl w:val="0"/>
          <w:numId w:val="22"/>
        </w:numPr>
        <w:snapToGrid w:val="0"/>
        <w:spacing w:beforeLines="30" w:before="72" w:afterLines="30" w:after="72" w:line="288" w:lineRule="auto"/>
        <w:rPr>
          <w:lang w:val="en-US" w:eastAsia="zh-CN"/>
        </w:rPr>
      </w:pPr>
      <w:r w:rsidRPr="00B0191F">
        <w:rPr>
          <w:rFonts w:hint="eastAsia"/>
          <w:lang w:val="en-US" w:eastAsia="zh-CN"/>
        </w:rPr>
        <w:t xml:space="preserve">TS 38.331, </w:t>
      </w:r>
      <w:r w:rsidR="00416257" w:rsidRPr="00B0191F">
        <w:rPr>
          <w:lang w:val="en-US" w:eastAsia="zh-CN"/>
        </w:rPr>
        <w:t>signaling</w:t>
      </w:r>
      <w:r w:rsidRPr="00B0191F">
        <w:rPr>
          <w:rFonts w:hint="eastAsia"/>
          <w:lang w:val="en-US" w:eastAsia="zh-CN"/>
        </w:rPr>
        <w:t xml:space="preserve"> exchange between gNB and UE/PRU</w:t>
      </w:r>
    </w:p>
    <w:p w14:paraId="13552DF3" w14:textId="56678B63" w:rsidR="00925BE9" w:rsidRPr="00B0191F" w:rsidRDefault="00DA2BDB" w:rsidP="007D78D8">
      <w:pPr>
        <w:snapToGrid w:val="0"/>
        <w:spacing w:beforeLines="30" w:before="72" w:afterLines="30" w:after="72" w:line="288" w:lineRule="auto"/>
        <w:rPr>
          <w:lang w:val="en-US" w:eastAsia="zh-CN"/>
        </w:rPr>
      </w:pPr>
      <w:r w:rsidRPr="00B0191F">
        <w:rPr>
          <w:rFonts w:hint="eastAsia"/>
          <w:lang w:val="en-US" w:eastAsia="zh-CN"/>
        </w:rPr>
        <w:t>The existing 3GPP specification</w:t>
      </w:r>
      <w:r w:rsidR="00883E30" w:rsidRPr="00B0191F">
        <w:rPr>
          <w:lang w:val="en-US" w:eastAsia="zh-CN"/>
        </w:rPr>
        <w:t>s</w:t>
      </w:r>
      <w:r w:rsidRPr="00B0191F">
        <w:rPr>
          <w:rFonts w:hint="eastAsia"/>
          <w:lang w:val="en-US" w:eastAsia="zh-CN"/>
        </w:rPr>
        <w:t xml:space="preserve"> ha</w:t>
      </w:r>
      <w:r w:rsidR="00883E30" w:rsidRPr="00B0191F">
        <w:rPr>
          <w:lang w:val="en-US" w:eastAsia="zh-CN"/>
        </w:rPr>
        <w:t>ve</w:t>
      </w:r>
      <w:r w:rsidRPr="00B0191F">
        <w:rPr>
          <w:rFonts w:hint="eastAsia"/>
          <w:lang w:val="en-US" w:eastAsia="zh-CN"/>
        </w:rPr>
        <w:t xml:space="preserve"> provided comprehensive protocols for positioning, including the reference signal configuration for positioning</w:t>
      </w:r>
      <w:r w:rsidR="001B299F" w:rsidRPr="00B0191F">
        <w:rPr>
          <w:lang w:val="en-US" w:eastAsia="zh-CN"/>
        </w:rPr>
        <w:t>, w</w:t>
      </w:r>
      <w:r w:rsidR="00883E30" w:rsidRPr="00B0191F">
        <w:rPr>
          <w:lang w:val="en-US" w:eastAsia="zh-CN"/>
        </w:rPr>
        <w:t>here</w:t>
      </w:r>
      <w:r w:rsidRPr="00B0191F">
        <w:rPr>
          <w:rFonts w:hint="eastAsia"/>
          <w:lang w:val="en-US" w:eastAsia="zh-CN"/>
        </w:rPr>
        <w:t xml:space="preserve"> the reference signal can also be used for AI/ML positioning.</w:t>
      </w:r>
      <w:r w:rsidR="00CA2FC9" w:rsidRPr="00B0191F">
        <w:rPr>
          <w:lang w:val="en-US" w:eastAsia="zh-CN"/>
        </w:rPr>
        <w:t xml:space="preserve"> </w:t>
      </w:r>
      <w:r w:rsidR="001F0D5E" w:rsidRPr="00B0191F">
        <w:rPr>
          <w:lang w:val="en-US" w:eastAsia="zh-CN"/>
        </w:rPr>
        <w:t xml:space="preserve">The detailed configuration, encompassing periodicity, slot offset, </w:t>
      </w:r>
      <w:r w:rsidR="00F6554D" w:rsidRPr="00B0191F">
        <w:rPr>
          <w:rFonts w:hint="eastAsia"/>
          <w:lang w:val="en-US" w:eastAsia="zh-CN"/>
        </w:rPr>
        <w:t>num</w:t>
      </w:r>
      <w:r w:rsidR="00F6554D" w:rsidRPr="00B0191F">
        <w:rPr>
          <w:lang w:val="en-US" w:eastAsia="zh-CN"/>
        </w:rPr>
        <w:t xml:space="preserve">ber of </w:t>
      </w:r>
      <w:r w:rsidR="001F0D5E" w:rsidRPr="00B0191F">
        <w:rPr>
          <w:lang w:val="en-US" w:eastAsia="zh-CN"/>
        </w:rPr>
        <w:t>symbol</w:t>
      </w:r>
      <w:r w:rsidR="00F6554D" w:rsidRPr="00B0191F">
        <w:rPr>
          <w:lang w:val="en-US" w:eastAsia="zh-CN"/>
        </w:rPr>
        <w:t>s</w:t>
      </w:r>
      <w:r w:rsidR="001F0D5E" w:rsidRPr="00B0191F">
        <w:rPr>
          <w:lang w:val="en-US" w:eastAsia="zh-CN"/>
        </w:rPr>
        <w:t xml:space="preserve">, repetition factor, and other parameters, is equally applicable to both traditional and AI/ML-based positioning methods. The current reference signal configuration </w:t>
      </w:r>
      <w:r w:rsidR="00975D76" w:rsidRPr="00B0191F">
        <w:rPr>
          <w:lang w:val="en-US" w:eastAsia="zh-CN"/>
        </w:rPr>
        <w:t>procedures suffice</w:t>
      </w:r>
      <w:r w:rsidR="0030683F" w:rsidRPr="00B0191F">
        <w:rPr>
          <w:lang w:val="en-US" w:eastAsia="zh-CN"/>
        </w:rPr>
        <w:t xml:space="preserve"> for AI/ML-based positioning, a</w:t>
      </w:r>
      <w:r w:rsidR="00500063" w:rsidRPr="00B0191F">
        <w:rPr>
          <w:lang w:val="en-US" w:eastAsia="zh-CN"/>
        </w:rPr>
        <w:t xml:space="preserve">nd the </w:t>
      </w:r>
      <w:r w:rsidR="00F6209C" w:rsidRPr="00B0191F">
        <w:rPr>
          <w:lang w:val="en-US" w:eastAsia="zh-CN"/>
        </w:rPr>
        <w:t>parameter</w:t>
      </w:r>
      <w:r w:rsidR="00500063" w:rsidRPr="00B0191F">
        <w:rPr>
          <w:lang w:val="en-US" w:eastAsia="zh-CN"/>
        </w:rPr>
        <w:t xml:space="preserve"> values for SRS configuration can also be </w:t>
      </w:r>
      <w:r w:rsidR="0030683F" w:rsidRPr="00B0191F">
        <w:rPr>
          <w:lang w:val="en-US" w:eastAsia="zh-CN"/>
        </w:rPr>
        <w:t>reused</w:t>
      </w:r>
      <w:r w:rsidR="00500063" w:rsidRPr="00B0191F">
        <w:rPr>
          <w:lang w:val="en-US" w:eastAsia="zh-CN"/>
        </w:rPr>
        <w:t xml:space="preserve">. </w:t>
      </w:r>
      <w:r w:rsidR="00F6209C" w:rsidRPr="00B0191F">
        <w:rPr>
          <w:lang w:val="en-US" w:eastAsia="zh-CN"/>
        </w:rPr>
        <w:t>A s</w:t>
      </w:r>
      <w:r w:rsidR="00D27DE8" w:rsidRPr="00B0191F">
        <w:rPr>
          <w:lang w:val="en-US" w:eastAsia="zh-CN"/>
        </w:rPr>
        <w:t>imilar conclusion can also be achieved for case 3b:</w:t>
      </w:r>
    </w:p>
    <w:p w14:paraId="475108E8" w14:textId="2910D5D1" w:rsidR="00D27DE8" w:rsidRPr="00B0191F" w:rsidRDefault="00D27DE8" w:rsidP="003B6E92">
      <w:pPr>
        <w:adjustRightInd w:val="0"/>
        <w:snapToGrid w:val="0"/>
        <w:spacing w:afterLines="50"/>
        <w:rPr>
          <w:bCs/>
          <w:i/>
          <w:iCs/>
          <w:lang w:val="en-US"/>
        </w:rPr>
      </w:pPr>
      <w:bookmarkStart w:id="24" w:name="_Ref177977544"/>
      <w:r w:rsidRPr="00B0191F">
        <w:rPr>
          <w:b/>
          <w:bCs/>
          <w:i/>
          <w:iCs/>
          <w:lang w:val="en-US"/>
        </w:rPr>
        <w:t xml:space="preserve">Proposal </w:t>
      </w:r>
      <w:r w:rsidRPr="00B0191F">
        <w:rPr>
          <w:b/>
          <w:bCs/>
          <w:i/>
          <w:iCs/>
          <w:lang w:val="en-US"/>
        </w:rPr>
        <w:fldChar w:fldCharType="begin"/>
      </w:r>
      <w:r w:rsidRPr="00B0191F">
        <w:rPr>
          <w:b/>
          <w:bCs/>
          <w:i/>
          <w:iCs/>
          <w:lang w:val="en-US"/>
        </w:rPr>
        <w:instrText xml:space="preserve"> SEQ Proposal \* ARABIC </w:instrText>
      </w:r>
      <w:r w:rsidRPr="00B0191F">
        <w:rPr>
          <w:b/>
          <w:bCs/>
          <w:i/>
          <w:iCs/>
          <w:lang w:val="en-US"/>
        </w:rPr>
        <w:fldChar w:fldCharType="separate"/>
      </w:r>
      <w:r w:rsidR="00DD20C6">
        <w:rPr>
          <w:b/>
          <w:bCs/>
          <w:i/>
          <w:iCs/>
          <w:noProof/>
          <w:lang w:val="en-US"/>
        </w:rPr>
        <w:t>15</w:t>
      </w:r>
      <w:r w:rsidRPr="00B0191F">
        <w:rPr>
          <w:b/>
          <w:bCs/>
          <w:i/>
          <w:iCs/>
          <w:lang w:val="en-US"/>
        </w:rPr>
        <w:fldChar w:fldCharType="end"/>
      </w:r>
      <w:r w:rsidRPr="00B0191F">
        <w:rPr>
          <w:b/>
          <w:bCs/>
          <w:i/>
          <w:iCs/>
          <w:lang w:val="en-US"/>
        </w:rPr>
        <w:t>:</w:t>
      </w:r>
      <w:r w:rsidRPr="00B0191F">
        <w:rPr>
          <w:bCs/>
          <w:i/>
          <w:iCs/>
          <w:lang w:val="en-US"/>
        </w:rPr>
        <w:t xml:space="preserve"> From RAN1 perspective, for Case 3</w:t>
      </w:r>
      <w:r w:rsidR="00A86A70" w:rsidRPr="00B0191F">
        <w:rPr>
          <w:bCs/>
          <w:i/>
          <w:iCs/>
          <w:lang w:val="en-US"/>
        </w:rPr>
        <w:t>b</w:t>
      </w:r>
      <w:r w:rsidRPr="00B0191F">
        <w:rPr>
          <w:bCs/>
          <w:i/>
          <w:iCs/>
          <w:lang w:val="en-US"/>
        </w:rPr>
        <w:t xml:space="preserve"> measurements,</w:t>
      </w:r>
      <w:bookmarkEnd w:id="24"/>
      <w:r w:rsidRPr="00B0191F">
        <w:rPr>
          <w:bCs/>
          <w:i/>
          <w:iCs/>
          <w:lang w:val="en-US"/>
        </w:rPr>
        <w:t xml:space="preserve">  </w:t>
      </w:r>
    </w:p>
    <w:p w14:paraId="0ACF7D48" w14:textId="77777777" w:rsidR="00D27DE8" w:rsidRPr="00B0191F" w:rsidRDefault="00D27DE8" w:rsidP="00AE6FAA">
      <w:pPr>
        <w:pStyle w:val="aff5"/>
        <w:widowControl w:val="0"/>
        <w:numPr>
          <w:ilvl w:val="0"/>
          <w:numId w:val="37"/>
        </w:numPr>
        <w:tabs>
          <w:tab w:val="left" w:pos="0"/>
          <w:tab w:val="left" w:pos="720"/>
        </w:tabs>
        <w:suppressAutoHyphens/>
        <w:adjustRightInd w:val="0"/>
        <w:snapToGrid w:val="0"/>
        <w:spacing w:afterLines="50"/>
        <w:rPr>
          <w:i/>
        </w:rPr>
      </w:pPr>
      <w:r w:rsidRPr="00B0191F">
        <w:rPr>
          <w:i/>
        </w:rPr>
        <w:t xml:space="preserve">The existing procedures </w:t>
      </w:r>
      <w:r w:rsidRPr="00B0191F">
        <w:rPr>
          <w:rFonts w:hint="eastAsia"/>
          <w:i/>
        </w:rPr>
        <w:t xml:space="preserve">can be </w:t>
      </w:r>
      <w:r w:rsidRPr="00B0191F">
        <w:rPr>
          <w:i/>
        </w:rPr>
        <w:t>reused in terms of SRS configuration.</w:t>
      </w:r>
    </w:p>
    <w:p w14:paraId="1ED3B92D" w14:textId="3CD89F30" w:rsidR="00D27DE8" w:rsidRPr="00B0191F" w:rsidRDefault="00D27DE8" w:rsidP="00AE6FAA">
      <w:pPr>
        <w:pStyle w:val="aff5"/>
        <w:widowControl w:val="0"/>
        <w:numPr>
          <w:ilvl w:val="0"/>
          <w:numId w:val="37"/>
        </w:numPr>
        <w:tabs>
          <w:tab w:val="left" w:pos="0"/>
          <w:tab w:val="left" w:pos="720"/>
        </w:tabs>
        <w:suppressAutoHyphens/>
        <w:adjustRightInd w:val="0"/>
        <w:snapToGrid w:val="0"/>
        <w:spacing w:afterLines="50"/>
        <w:rPr>
          <w:i/>
        </w:rPr>
      </w:pPr>
      <w:r w:rsidRPr="00B0191F">
        <w:rPr>
          <w:i/>
        </w:rPr>
        <w:t>These measurements can be used for multiple aspects related to case 3</w:t>
      </w:r>
      <w:r w:rsidR="002B5DE6" w:rsidRPr="00B0191F">
        <w:rPr>
          <w:i/>
        </w:rPr>
        <w:t>b</w:t>
      </w:r>
      <w:r w:rsidRPr="00B0191F">
        <w:rPr>
          <w:i/>
        </w:rPr>
        <w:t xml:space="preserve">, e.g. training data collection, monitoring, or inference procedures. </w:t>
      </w:r>
    </w:p>
    <w:p w14:paraId="7822286F" w14:textId="2C2FDA86" w:rsidR="00930E42" w:rsidRPr="00B0191F" w:rsidRDefault="00D27DE8" w:rsidP="00AE6FAA">
      <w:pPr>
        <w:pStyle w:val="aff5"/>
        <w:widowControl w:val="0"/>
        <w:numPr>
          <w:ilvl w:val="0"/>
          <w:numId w:val="37"/>
        </w:numPr>
        <w:tabs>
          <w:tab w:val="left" w:pos="0"/>
          <w:tab w:val="left" w:pos="720"/>
        </w:tabs>
        <w:suppressAutoHyphens/>
        <w:adjustRightInd w:val="0"/>
        <w:snapToGrid w:val="0"/>
        <w:spacing w:afterLines="50"/>
        <w:rPr>
          <w:i/>
        </w:rPr>
      </w:pPr>
      <w:r w:rsidRPr="00B0191F">
        <w:rPr>
          <w:i/>
        </w:rPr>
        <w:t>Note: Purpose, such as the</w:t>
      </w:r>
      <w:r w:rsidRPr="00B0191F">
        <w:rPr>
          <w:rFonts w:hint="eastAsia"/>
          <w:i/>
        </w:rPr>
        <w:t xml:space="preserve"> training</w:t>
      </w:r>
      <w:r w:rsidRPr="00B0191F">
        <w:rPr>
          <w:i/>
        </w:rPr>
        <w:t xml:space="preserve"> data collection</w:t>
      </w:r>
      <w:r w:rsidRPr="00B0191F">
        <w:rPr>
          <w:rFonts w:hint="eastAsia"/>
          <w:i/>
        </w:rPr>
        <w:t>,</w:t>
      </w:r>
      <w:r w:rsidRPr="00B0191F">
        <w:rPr>
          <w:i/>
        </w:rPr>
        <w:t xml:space="preserve"> monitoring, or inference procedures mentioned above, will not </w:t>
      </w:r>
      <w:r w:rsidRPr="00B0191F">
        <w:rPr>
          <w:rFonts w:hint="eastAsia"/>
          <w:i/>
        </w:rPr>
        <w:t xml:space="preserve">necessarily </w:t>
      </w:r>
      <w:r w:rsidRPr="00B0191F">
        <w:rPr>
          <w:i/>
        </w:rPr>
        <w:t>be specified in RAN 1 specifications</w:t>
      </w:r>
    </w:p>
    <w:p w14:paraId="061CE0D6" w14:textId="32134E48" w:rsidR="005D3BA9" w:rsidRPr="00B0191F" w:rsidRDefault="005D3BA9" w:rsidP="005D3BA9">
      <w:pPr>
        <w:snapToGrid w:val="0"/>
        <w:spacing w:beforeLines="30" w:before="72" w:afterLines="30" w:after="72" w:line="288" w:lineRule="auto"/>
        <w:rPr>
          <w:lang w:val="en-US" w:eastAsia="zh-CN"/>
        </w:rPr>
      </w:pPr>
    </w:p>
    <w:p w14:paraId="1CEA1DE1" w14:textId="0EFCC68A" w:rsidR="005D3BA9" w:rsidRPr="00B0191F" w:rsidRDefault="005D3BA9" w:rsidP="005D3BA9">
      <w:pPr>
        <w:snapToGrid w:val="0"/>
        <w:spacing w:beforeLines="30" w:before="72" w:afterLines="30" w:after="72" w:line="288" w:lineRule="auto"/>
        <w:rPr>
          <w:lang w:val="en-US" w:eastAsia="zh-CN"/>
        </w:rPr>
      </w:pPr>
      <w:r w:rsidRPr="00B0191F">
        <w:rPr>
          <w:lang w:val="en-US" w:eastAsia="zh-CN"/>
        </w:rPr>
        <w:t xml:space="preserve">For DL AI/ML positioning, the following options were </w:t>
      </w:r>
      <w:r w:rsidR="00A56A26" w:rsidRPr="00B0191F">
        <w:rPr>
          <w:lang w:val="en-US" w:eastAsia="zh-CN"/>
        </w:rPr>
        <w:t>identified as feasible configuration framework for</w:t>
      </w:r>
      <w:r w:rsidRPr="00B0191F">
        <w:rPr>
          <w:lang w:val="en-US" w:eastAsia="zh-CN"/>
        </w:rPr>
        <w:t xml:space="preserve"> PRS configuration: </w:t>
      </w:r>
    </w:p>
    <w:tbl>
      <w:tblPr>
        <w:tblStyle w:val="afd"/>
        <w:tblW w:w="0" w:type="auto"/>
        <w:tblLook w:val="04A0" w:firstRow="1" w:lastRow="0" w:firstColumn="1" w:lastColumn="0" w:noHBand="0" w:noVBand="1"/>
      </w:tblPr>
      <w:tblGrid>
        <w:gridCol w:w="9629"/>
      </w:tblGrid>
      <w:tr w:rsidR="005D3BA9" w:rsidRPr="00B0191F" w14:paraId="52A15089" w14:textId="77777777" w:rsidTr="003F71CE">
        <w:tc>
          <w:tcPr>
            <w:tcW w:w="9629" w:type="dxa"/>
          </w:tcPr>
          <w:p w14:paraId="5C88F3B0" w14:textId="6C80F6CE" w:rsidR="005D3BA9" w:rsidRPr="00B0191F" w:rsidRDefault="00A56A26" w:rsidP="003F71CE">
            <w:pPr>
              <w:adjustRightInd w:val="0"/>
              <w:snapToGrid w:val="0"/>
              <w:spacing w:before="0" w:after="0" w:line="240" w:lineRule="auto"/>
              <w:jc w:val="left"/>
              <w:rPr>
                <w:rFonts w:eastAsiaTheme="minorEastAsia"/>
                <w:b/>
                <w:u w:val="single"/>
                <w:lang w:val="en-US" w:eastAsia="zh-CN"/>
              </w:rPr>
            </w:pPr>
            <w:r w:rsidRPr="00B0191F">
              <w:rPr>
                <w:rFonts w:eastAsiaTheme="minorEastAsia"/>
                <w:b/>
                <w:u w:val="single"/>
                <w:lang w:val="en-US" w:eastAsia="zh-CN"/>
              </w:rPr>
              <w:t>Conclusion</w:t>
            </w:r>
            <w:r w:rsidR="005D3BA9" w:rsidRPr="00B0191F">
              <w:rPr>
                <w:rFonts w:eastAsiaTheme="minorEastAsia"/>
                <w:b/>
                <w:u w:val="single"/>
                <w:lang w:val="en-US" w:eastAsia="zh-CN"/>
              </w:rPr>
              <w:t xml:space="preserve"> in RAN1#118</w:t>
            </w:r>
            <w:r w:rsidRPr="00B0191F">
              <w:rPr>
                <w:rFonts w:eastAsiaTheme="minorEastAsia"/>
                <w:b/>
                <w:u w:val="single"/>
                <w:lang w:val="en-US" w:eastAsia="zh-CN"/>
              </w:rPr>
              <w:t>bis</w:t>
            </w:r>
            <w:r w:rsidR="005D3BA9" w:rsidRPr="00B0191F">
              <w:rPr>
                <w:rFonts w:eastAsiaTheme="minorEastAsia"/>
                <w:b/>
                <w:u w:val="single"/>
                <w:lang w:val="en-US" w:eastAsia="zh-CN"/>
              </w:rPr>
              <w:t>:</w:t>
            </w:r>
          </w:p>
          <w:p w14:paraId="6CE631B4" w14:textId="77777777" w:rsidR="00A56A26" w:rsidRPr="00B0191F" w:rsidRDefault="00A56A26" w:rsidP="00A56A26">
            <w:pPr>
              <w:adjustRightInd w:val="0"/>
              <w:snapToGrid w:val="0"/>
              <w:spacing w:before="0" w:after="0" w:line="240" w:lineRule="auto"/>
              <w:rPr>
                <w:rFonts w:ascii="Times" w:eastAsia="Batang" w:hAnsi="Times"/>
                <w:szCs w:val="24"/>
                <w:u w:val="single"/>
              </w:rPr>
            </w:pPr>
            <w:r w:rsidRPr="00B0191F">
              <w:rPr>
                <w:rFonts w:ascii="Times" w:eastAsia="Batang" w:hAnsi="Times"/>
                <w:szCs w:val="24"/>
              </w:rPr>
              <w:t>For training data collection of Case 1, in terms of DL PRS configuration for collecting training data, both options are</w:t>
            </w:r>
            <w:r w:rsidRPr="00B0191F">
              <w:rPr>
                <w:rFonts w:ascii="Times" w:eastAsia="等线" w:hAnsi="Times" w:hint="eastAsia"/>
                <w:szCs w:val="24"/>
                <w:lang w:eastAsia="zh-CN"/>
              </w:rPr>
              <w:t xml:space="preserve"> feasible by </w:t>
            </w:r>
            <w:r w:rsidRPr="00B0191F">
              <w:rPr>
                <w:rFonts w:ascii="Times" w:eastAsia="Batang" w:hAnsi="Times"/>
                <w:szCs w:val="24"/>
              </w:rPr>
              <w:t>using legacy mechanisms:</w:t>
            </w:r>
          </w:p>
          <w:p w14:paraId="560DAA32" w14:textId="77777777" w:rsidR="00A56A26" w:rsidRPr="00B0191F" w:rsidRDefault="00A56A26" w:rsidP="00A56A26">
            <w:pPr>
              <w:adjustRightInd w:val="0"/>
              <w:snapToGrid w:val="0"/>
              <w:spacing w:before="0" w:after="0" w:line="240" w:lineRule="auto"/>
              <w:ind w:left="567"/>
              <w:rPr>
                <w:rFonts w:ascii="Times" w:eastAsia="Batang" w:hAnsi="Times"/>
                <w:szCs w:val="24"/>
              </w:rPr>
            </w:pPr>
            <w:r w:rsidRPr="00B0191F">
              <w:rPr>
                <w:rFonts w:ascii="Times" w:eastAsia="Batang" w:hAnsi="Times"/>
                <w:szCs w:val="24"/>
              </w:rPr>
              <w:t xml:space="preserve">Option A. </w:t>
            </w:r>
            <w:r w:rsidRPr="00B0191F">
              <w:rPr>
                <w:rFonts w:ascii="Times" w:eastAsia="Batang" w:hAnsi="Times"/>
                <w:szCs w:val="24"/>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654717E7" w14:textId="77777777" w:rsidR="00A56A26" w:rsidRPr="00B0191F" w:rsidRDefault="00A56A26" w:rsidP="00A56A26">
            <w:pPr>
              <w:adjustRightInd w:val="0"/>
              <w:snapToGrid w:val="0"/>
              <w:spacing w:before="0" w:after="0" w:line="240" w:lineRule="auto"/>
              <w:ind w:left="567"/>
              <w:rPr>
                <w:rFonts w:ascii="Times" w:eastAsia="Batang" w:hAnsi="Times"/>
                <w:szCs w:val="24"/>
              </w:rPr>
            </w:pPr>
            <w:r w:rsidRPr="00B0191F">
              <w:rPr>
                <w:rFonts w:ascii="Times" w:eastAsia="Batang" w:hAnsi="Times"/>
                <w:szCs w:val="24"/>
              </w:rPr>
              <w:t xml:space="preserve">Option B. </w:t>
            </w:r>
            <w:r w:rsidRPr="00B0191F">
              <w:rPr>
                <w:rFonts w:ascii="Times" w:eastAsia="Batang" w:hAnsi="Times"/>
                <w:szCs w:val="24"/>
              </w:rPr>
              <w:tab/>
              <w:t>(LMF initiated) LMF determines the DL PRS configuration for training data collection and provides the assistance data to the UE.</w:t>
            </w:r>
          </w:p>
          <w:p w14:paraId="736CEDA7" w14:textId="77777777" w:rsidR="00A56A26" w:rsidRPr="00B0191F" w:rsidRDefault="00A56A26" w:rsidP="00A56A26">
            <w:pPr>
              <w:adjustRightInd w:val="0"/>
              <w:snapToGrid w:val="0"/>
              <w:spacing w:before="0" w:after="0" w:line="240" w:lineRule="auto"/>
              <w:rPr>
                <w:rFonts w:ascii="Times" w:eastAsia="Batang" w:hAnsi="Times"/>
                <w:szCs w:val="24"/>
              </w:rPr>
            </w:pPr>
            <w:r w:rsidRPr="00B0191F">
              <w:rPr>
                <w:rFonts w:ascii="Times" w:eastAsia="Batang" w:hAnsi="Times"/>
                <w:szCs w:val="24"/>
              </w:rPr>
              <w:t>Note: the UE can be a PRU and/or a Non-PRU UE.</w:t>
            </w:r>
          </w:p>
          <w:p w14:paraId="15149B95" w14:textId="05AF181A" w:rsidR="005D3BA9" w:rsidRPr="00B0191F" w:rsidRDefault="00A56A26" w:rsidP="003F71CE">
            <w:pPr>
              <w:adjustRightInd w:val="0"/>
              <w:snapToGrid w:val="0"/>
              <w:spacing w:before="0" w:after="0" w:line="240" w:lineRule="auto"/>
              <w:rPr>
                <w:rFonts w:ascii="Times" w:eastAsia="等线" w:hAnsi="Times"/>
                <w:szCs w:val="24"/>
                <w:lang w:eastAsia="zh-CN"/>
              </w:rPr>
            </w:pPr>
            <w:r w:rsidRPr="00B0191F">
              <w:rPr>
                <w:rFonts w:ascii="Times" w:eastAsia="Batang" w:hAnsi="Times"/>
                <w:szCs w:val="24"/>
              </w:rPr>
              <w:t>Note: as in existing specification, the DL PRS configurations in the assistance data from LMF to UE are based on DL PRS configuration coordinated between LMF and gNB.</w:t>
            </w:r>
          </w:p>
        </w:tc>
      </w:tr>
    </w:tbl>
    <w:p w14:paraId="119B7476" w14:textId="103D7D0C" w:rsidR="005D3BA9" w:rsidRPr="00B0191F" w:rsidRDefault="005D3BA9" w:rsidP="005D3BA9">
      <w:pPr>
        <w:snapToGrid w:val="0"/>
        <w:spacing w:beforeLines="30" w:before="72" w:afterLines="30" w:after="72" w:line="288" w:lineRule="auto"/>
        <w:rPr>
          <w:lang w:val="en-US" w:eastAsia="zh-CN"/>
        </w:rPr>
      </w:pPr>
      <w:r w:rsidRPr="00B0191F">
        <w:rPr>
          <w:lang w:val="en-US" w:eastAsia="zh-CN"/>
        </w:rPr>
        <w:t>F</w:t>
      </w:r>
      <w:r w:rsidRPr="00B0191F">
        <w:rPr>
          <w:rFonts w:hint="eastAsia"/>
          <w:lang w:val="en-US" w:eastAsia="zh-CN"/>
        </w:rPr>
        <w:t>or</w:t>
      </w:r>
      <w:r w:rsidRPr="00B0191F">
        <w:rPr>
          <w:lang w:val="en-US" w:eastAsia="zh-CN"/>
        </w:rPr>
        <w:t xml:space="preserve"> Option A, UE makes an on-demand PRS request, and sends the request to LMF specifying the desired DL PRS configuration. For AI/ML positioning, the dimension of model input may include the number of TRP, the number of antenna pairs, and the number of sampling points. For example, the model input of the TRP number is 18, but the UE </w:t>
      </w:r>
      <w:r w:rsidRPr="00B0191F">
        <w:rPr>
          <w:lang w:val="en-US" w:eastAsia="zh-CN"/>
        </w:rPr>
        <w:lastRenderedPageBreak/>
        <w:t>only received DL PRS from 10 TRP, the UE may request 8 more T</w:t>
      </w:r>
      <w:r w:rsidR="003776EE" w:rsidRPr="00B0191F">
        <w:rPr>
          <w:lang w:val="en-US" w:eastAsia="zh-CN"/>
        </w:rPr>
        <w:t>RP</w:t>
      </w:r>
      <w:r w:rsidRPr="00B0191F">
        <w:rPr>
          <w:lang w:val="en-US" w:eastAsia="zh-CN"/>
        </w:rPr>
        <w:t xml:space="preserve"> transmit DL PRS for training data collection. However, the activation/de-activation request is not supported in the current on-demand PRS procedure. From this perspective, UE can make on-demand PRS requests indicating the suggested number of TRPs that transmit DL PRS. Therefore, we have the following proposal:</w:t>
      </w:r>
    </w:p>
    <w:p w14:paraId="2851CB15" w14:textId="03C8D15E" w:rsidR="005D3BA9" w:rsidRPr="00B0191F" w:rsidRDefault="005D3BA9" w:rsidP="005D3BA9">
      <w:pPr>
        <w:snapToGrid w:val="0"/>
        <w:spacing w:beforeLines="30" w:before="72" w:afterLines="30" w:after="72" w:line="288" w:lineRule="auto"/>
        <w:rPr>
          <w:bCs/>
          <w:i/>
          <w:iCs/>
          <w:lang w:val="en-US"/>
        </w:rPr>
      </w:pPr>
      <w:bookmarkStart w:id="25" w:name="_Ref177977559"/>
      <w:r w:rsidRPr="00B0191F">
        <w:rPr>
          <w:b/>
          <w:bCs/>
          <w:i/>
          <w:iCs/>
          <w:lang w:val="en-US"/>
        </w:rPr>
        <w:t xml:space="preserve">Proposal </w:t>
      </w:r>
      <w:r w:rsidRPr="00B0191F">
        <w:rPr>
          <w:b/>
          <w:bCs/>
          <w:i/>
          <w:iCs/>
          <w:lang w:val="en-US"/>
        </w:rPr>
        <w:fldChar w:fldCharType="begin"/>
      </w:r>
      <w:r w:rsidRPr="00B0191F">
        <w:rPr>
          <w:b/>
          <w:bCs/>
          <w:i/>
          <w:iCs/>
          <w:lang w:val="en-US"/>
        </w:rPr>
        <w:instrText xml:space="preserve"> SEQ Proposal \* ARABIC </w:instrText>
      </w:r>
      <w:r w:rsidRPr="00B0191F">
        <w:rPr>
          <w:b/>
          <w:bCs/>
          <w:i/>
          <w:iCs/>
          <w:lang w:val="en-US"/>
        </w:rPr>
        <w:fldChar w:fldCharType="separate"/>
      </w:r>
      <w:r w:rsidR="00DD20C6">
        <w:rPr>
          <w:b/>
          <w:bCs/>
          <w:i/>
          <w:iCs/>
          <w:noProof/>
          <w:lang w:val="en-US"/>
        </w:rPr>
        <w:t>16</w:t>
      </w:r>
      <w:r w:rsidRPr="00B0191F">
        <w:rPr>
          <w:b/>
          <w:bCs/>
          <w:i/>
          <w:iCs/>
          <w:lang w:val="en-US"/>
        </w:rPr>
        <w:fldChar w:fldCharType="end"/>
      </w:r>
      <w:r w:rsidRPr="00B0191F">
        <w:rPr>
          <w:b/>
          <w:bCs/>
          <w:i/>
          <w:iCs/>
          <w:lang w:val="en-US"/>
        </w:rPr>
        <w:t xml:space="preserve">: </w:t>
      </w:r>
      <w:r w:rsidRPr="00B0191F">
        <w:rPr>
          <w:bCs/>
          <w:i/>
          <w:iCs/>
          <w:lang w:val="en-US"/>
        </w:rPr>
        <w:t>For option A (UE initialed DL PRS configuration), the following enhancement can be supported:</w:t>
      </w:r>
      <w:bookmarkEnd w:id="25"/>
    </w:p>
    <w:p w14:paraId="64E8A0DF" w14:textId="77777777" w:rsidR="005D3BA9" w:rsidRPr="00B0191F" w:rsidRDefault="005D3BA9" w:rsidP="00AE6FAA">
      <w:pPr>
        <w:pStyle w:val="aff5"/>
        <w:widowControl w:val="0"/>
        <w:numPr>
          <w:ilvl w:val="0"/>
          <w:numId w:val="37"/>
        </w:numPr>
        <w:tabs>
          <w:tab w:val="left" w:pos="0"/>
          <w:tab w:val="left" w:pos="720"/>
        </w:tabs>
        <w:suppressAutoHyphens/>
        <w:adjustRightInd w:val="0"/>
        <w:snapToGrid w:val="0"/>
        <w:spacing w:afterLines="50"/>
        <w:rPr>
          <w:i/>
        </w:rPr>
      </w:pPr>
      <w:r w:rsidRPr="00B0191F">
        <w:rPr>
          <w:i/>
        </w:rPr>
        <w:t xml:space="preserve">On-demand PRS request includes the suggested number of activated TRPs that transmit DL PRS. </w:t>
      </w:r>
    </w:p>
    <w:p w14:paraId="4B706659" w14:textId="77777777" w:rsidR="005D3BA9" w:rsidRPr="00B0191F" w:rsidRDefault="005D3BA9" w:rsidP="005D3BA9">
      <w:pPr>
        <w:pStyle w:val="ZTE-Proposal-20210505"/>
        <w:numPr>
          <w:ilvl w:val="0"/>
          <w:numId w:val="0"/>
        </w:numPr>
        <w:adjustRightInd w:val="0"/>
        <w:snapToGrid w:val="0"/>
        <w:spacing w:before="72" w:after="72"/>
        <w:jc w:val="both"/>
        <w:rPr>
          <w:bCs w:val="0"/>
        </w:rPr>
      </w:pPr>
    </w:p>
    <w:p w14:paraId="3CA77B3C" w14:textId="2AB30A43" w:rsidR="00D0028C" w:rsidRPr="00B0191F" w:rsidRDefault="00D0028C" w:rsidP="005E201A">
      <w:pPr>
        <w:pStyle w:val="2"/>
        <w:rPr>
          <w:lang w:eastAsia="zh-CN"/>
        </w:rPr>
      </w:pPr>
      <w:r w:rsidRPr="00B0191F">
        <w:rPr>
          <w:lang w:val="en-US" w:eastAsia="zh-CN"/>
        </w:rPr>
        <w:t>Requirements on data collection</w:t>
      </w:r>
    </w:p>
    <w:p w14:paraId="18A69F21" w14:textId="5196DE31" w:rsidR="00F207DC" w:rsidRPr="00B0191F" w:rsidRDefault="00C4725B">
      <w:pPr>
        <w:spacing w:beforeLines="30" w:before="72" w:afterLines="30" w:after="72" w:line="288" w:lineRule="auto"/>
        <w:rPr>
          <w:lang w:val="en-US" w:eastAsia="zh-CN"/>
        </w:rPr>
      </w:pPr>
      <w:r w:rsidRPr="00B0191F">
        <w:rPr>
          <w:lang w:val="en-US" w:eastAsia="zh-CN"/>
        </w:rPr>
        <w:t xml:space="preserve">If data collection and generation procedures are executed at the same entity, there is no additional specification impact concerning data collection (at least from RAN1 perspective). Otherwise, if data collection and generation procedures are executed at the different entities, the following procedure should be considered. The general procedure of data generation and collection (data collection/generation node can be different entities in different use cases) can be listed as follows </w:t>
      </w:r>
      <w:r w:rsidR="00DA2BDB" w:rsidRPr="00B0191F">
        <w:rPr>
          <w:rFonts w:hint="eastAsia"/>
          <w:lang w:val="en-US" w:eastAsia="zh-CN"/>
        </w:rPr>
        <w:t xml:space="preserve">(refer to </w:t>
      </w:r>
      <w:r w:rsidR="00DA2BDB" w:rsidRPr="00B0191F">
        <w:rPr>
          <w:rFonts w:hint="eastAsia"/>
          <w:lang w:val="en-US" w:eastAsia="zh-CN"/>
        </w:rPr>
        <w:fldChar w:fldCharType="begin"/>
      </w:r>
      <w:r w:rsidR="00DA2BDB" w:rsidRPr="00B0191F">
        <w:rPr>
          <w:rFonts w:hint="eastAsia"/>
          <w:lang w:val="en-US" w:eastAsia="zh-CN"/>
        </w:rPr>
        <w:instrText xml:space="preserve"> REF _Ref30023 \h </w:instrText>
      </w:r>
      <w:r w:rsidR="00DA2BDB" w:rsidRPr="00B0191F">
        <w:rPr>
          <w:rFonts w:hint="eastAsia"/>
          <w:lang w:val="en-US" w:eastAsia="zh-CN"/>
        </w:rPr>
      </w:r>
      <w:r w:rsidR="00DA2BDB" w:rsidRPr="00B0191F">
        <w:rPr>
          <w:rFonts w:hint="eastAsia"/>
          <w:lang w:val="en-US" w:eastAsia="zh-CN"/>
        </w:rPr>
        <w:fldChar w:fldCharType="separate"/>
      </w:r>
      <w:r w:rsidR="00DD20C6" w:rsidRPr="00B0191F">
        <w:rPr>
          <w:lang w:val="en-US" w:eastAsia="zh-CN"/>
        </w:rPr>
        <w:t xml:space="preserve">Figure </w:t>
      </w:r>
      <w:r w:rsidR="00DD20C6">
        <w:rPr>
          <w:noProof/>
          <w:lang w:val="en-US" w:eastAsia="zh-CN"/>
        </w:rPr>
        <w:t>5</w:t>
      </w:r>
      <w:r w:rsidR="00DA2BDB" w:rsidRPr="00B0191F">
        <w:rPr>
          <w:rFonts w:hint="eastAsia"/>
          <w:lang w:val="en-US" w:eastAsia="zh-CN"/>
        </w:rPr>
        <w:fldChar w:fldCharType="end"/>
      </w:r>
      <w:r w:rsidR="00DA2BDB" w:rsidRPr="00B0191F">
        <w:rPr>
          <w:rFonts w:hint="eastAsia"/>
          <w:lang w:val="en-US" w:eastAsia="zh-CN"/>
        </w:rPr>
        <w:t>):</w:t>
      </w: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0"/>
        <w:gridCol w:w="4989"/>
      </w:tblGrid>
      <w:tr w:rsidR="00B05E33" w:rsidRPr="00B0191F" w14:paraId="3BFF3716" w14:textId="77777777" w:rsidTr="003F3313">
        <w:tc>
          <w:tcPr>
            <w:tcW w:w="4814" w:type="dxa"/>
            <w:vAlign w:val="center"/>
          </w:tcPr>
          <w:p w14:paraId="126975F0" w14:textId="77777777" w:rsidR="003F3313" w:rsidRPr="00B0191F" w:rsidRDefault="003F3313" w:rsidP="00D6527E">
            <w:pPr>
              <w:pStyle w:val="aff5"/>
              <w:numPr>
                <w:ilvl w:val="0"/>
                <w:numId w:val="23"/>
              </w:numPr>
              <w:snapToGrid w:val="0"/>
              <w:spacing w:beforeLines="30" w:before="72" w:afterLines="30" w:after="72" w:line="288" w:lineRule="auto"/>
              <w:rPr>
                <w:lang w:val="en-US" w:eastAsia="zh-CN"/>
              </w:rPr>
            </w:pPr>
            <w:r w:rsidRPr="00B0191F">
              <w:rPr>
                <w:rFonts w:hint="eastAsia"/>
                <w:lang w:val="en-US" w:eastAsia="zh-CN"/>
              </w:rPr>
              <w:t>Step1: Data collection node indicates the requirement for data collection</w:t>
            </w:r>
          </w:p>
          <w:p w14:paraId="72DE3D45" w14:textId="77777777" w:rsidR="003F3313" w:rsidRPr="00B0191F" w:rsidRDefault="003F3313" w:rsidP="00D6527E">
            <w:pPr>
              <w:pStyle w:val="aff5"/>
              <w:numPr>
                <w:ilvl w:val="0"/>
                <w:numId w:val="23"/>
              </w:numPr>
              <w:snapToGrid w:val="0"/>
              <w:spacing w:beforeLines="30" w:before="72" w:afterLines="30" w:after="72" w:line="288" w:lineRule="auto"/>
              <w:rPr>
                <w:lang w:val="en-US" w:eastAsia="zh-CN"/>
              </w:rPr>
            </w:pPr>
            <w:r w:rsidRPr="00B0191F">
              <w:rPr>
                <w:rFonts w:hint="eastAsia"/>
                <w:lang w:val="en-US" w:eastAsia="zh-CN"/>
              </w:rPr>
              <w:t>Step2 (UE/PRU/gNB</w:t>
            </w:r>
            <w:r w:rsidRPr="00B0191F">
              <w:rPr>
                <w:lang w:val="en-US" w:eastAsia="zh-CN"/>
              </w:rPr>
              <w:t>’</w:t>
            </w:r>
            <w:r w:rsidRPr="00B0191F">
              <w:rPr>
                <w:rFonts w:hint="eastAsia"/>
                <w:lang w:val="en-US" w:eastAsia="zh-CN"/>
              </w:rPr>
              <w:t>s behavior): Data generation node generates data based on the configured requirement</w:t>
            </w:r>
          </w:p>
          <w:p w14:paraId="52E16C0A" w14:textId="77777777" w:rsidR="003F3313" w:rsidRPr="00B0191F" w:rsidRDefault="003F3313" w:rsidP="00D6527E">
            <w:pPr>
              <w:pStyle w:val="aff5"/>
              <w:numPr>
                <w:ilvl w:val="0"/>
                <w:numId w:val="23"/>
              </w:numPr>
              <w:snapToGrid w:val="0"/>
              <w:spacing w:beforeLines="30" w:before="72" w:afterLines="30" w:after="72" w:line="288" w:lineRule="auto"/>
              <w:rPr>
                <w:lang w:val="en-US" w:eastAsia="zh-CN"/>
              </w:rPr>
            </w:pPr>
            <w:r w:rsidRPr="00B0191F">
              <w:rPr>
                <w:rFonts w:hint="eastAsia"/>
                <w:lang w:val="en-US" w:eastAsia="zh-CN"/>
              </w:rPr>
              <w:t xml:space="preserve">Step3: Data generation node reports the collected data </w:t>
            </w:r>
          </w:p>
          <w:p w14:paraId="4B56E8F4" w14:textId="77777777" w:rsidR="003F3313" w:rsidRPr="00B0191F" w:rsidRDefault="003F3313" w:rsidP="003F3313">
            <w:pPr>
              <w:spacing w:beforeLines="30" w:before="72" w:afterLines="30" w:after="72" w:line="288" w:lineRule="auto"/>
              <w:rPr>
                <w:lang w:val="en-US" w:eastAsia="zh-CN"/>
              </w:rPr>
            </w:pPr>
          </w:p>
        </w:tc>
        <w:tc>
          <w:tcPr>
            <w:tcW w:w="4815" w:type="dxa"/>
            <w:vAlign w:val="center"/>
          </w:tcPr>
          <w:p w14:paraId="10FEA784" w14:textId="772EF968" w:rsidR="003F3313" w:rsidRPr="00B0191F" w:rsidRDefault="003F3313" w:rsidP="003F3313">
            <w:pPr>
              <w:pStyle w:val="a0"/>
            </w:pPr>
            <w:r w:rsidRPr="00B0191F">
              <w:rPr>
                <w:noProof/>
                <w:lang w:val="en-US" w:eastAsia="zh-CN"/>
              </w:rPr>
              <w:drawing>
                <wp:inline distT="0" distB="0" distL="114300" distR="114300" wp14:anchorId="3D115CFC" wp14:editId="5E28F754">
                  <wp:extent cx="3030948" cy="1851529"/>
                  <wp:effectExtent l="0" t="0" r="0" b="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16"/>
                          <a:stretch>
                            <a:fillRect/>
                          </a:stretch>
                        </pic:blipFill>
                        <pic:spPr>
                          <a:xfrm>
                            <a:off x="0" y="0"/>
                            <a:ext cx="3046202" cy="1860848"/>
                          </a:xfrm>
                          <a:prstGeom prst="rect">
                            <a:avLst/>
                          </a:prstGeom>
                          <a:noFill/>
                          <a:ln>
                            <a:noFill/>
                          </a:ln>
                        </pic:spPr>
                      </pic:pic>
                    </a:graphicData>
                  </a:graphic>
                </wp:inline>
              </w:drawing>
            </w:r>
          </w:p>
          <w:p w14:paraId="6033BDA4" w14:textId="4DA46E60" w:rsidR="003F3313" w:rsidRPr="00B0191F" w:rsidRDefault="003F3313" w:rsidP="003F3313">
            <w:pPr>
              <w:snapToGrid w:val="0"/>
              <w:spacing w:beforeLines="30" w:before="72" w:afterLines="30" w:after="72" w:line="288" w:lineRule="auto"/>
              <w:ind w:left="420"/>
              <w:rPr>
                <w:lang w:val="en-US" w:eastAsia="zh-CN"/>
              </w:rPr>
            </w:pPr>
            <w:bookmarkStart w:id="26" w:name="_Ref30023"/>
            <w:r w:rsidRPr="00B0191F">
              <w:rPr>
                <w:lang w:val="en-US" w:eastAsia="zh-CN"/>
              </w:rPr>
              <w:t xml:space="preserve">Figure </w:t>
            </w:r>
            <w:r w:rsidRPr="00B0191F">
              <w:rPr>
                <w:lang w:val="en-US" w:eastAsia="zh-CN"/>
              </w:rPr>
              <w:fldChar w:fldCharType="begin"/>
            </w:r>
            <w:r w:rsidRPr="00B0191F">
              <w:rPr>
                <w:lang w:val="en-US" w:eastAsia="zh-CN"/>
              </w:rPr>
              <w:instrText xml:space="preserve"> SEQ Figure \* ARABIC </w:instrText>
            </w:r>
            <w:r w:rsidRPr="00B0191F">
              <w:rPr>
                <w:lang w:val="en-US" w:eastAsia="zh-CN"/>
              </w:rPr>
              <w:fldChar w:fldCharType="separate"/>
            </w:r>
            <w:r w:rsidR="00DD20C6">
              <w:rPr>
                <w:noProof/>
                <w:lang w:val="en-US" w:eastAsia="zh-CN"/>
              </w:rPr>
              <w:t>5</w:t>
            </w:r>
            <w:r w:rsidRPr="00B0191F">
              <w:rPr>
                <w:lang w:val="en-US" w:eastAsia="zh-CN"/>
              </w:rPr>
              <w:fldChar w:fldCharType="end"/>
            </w:r>
            <w:bookmarkEnd w:id="26"/>
            <w:r w:rsidRPr="00B0191F">
              <w:rPr>
                <w:rFonts w:hint="eastAsia"/>
                <w:lang w:val="en-US" w:eastAsia="zh-CN"/>
              </w:rPr>
              <w:t xml:space="preserve"> Data generation and collection procedure</w:t>
            </w:r>
          </w:p>
        </w:tc>
      </w:tr>
    </w:tbl>
    <w:p w14:paraId="21BD11C9" w14:textId="160B9CBD" w:rsidR="00F207DC" w:rsidRPr="00B0191F" w:rsidRDefault="00DA2BDB" w:rsidP="00914A04">
      <w:pPr>
        <w:spacing w:beforeLines="30" w:before="72" w:afterLines="30" w:after="72" w:line="288" w:lineRule="auto"/>
        <w:rPr>
          <w:lang w:val="en-US" w:eastAsia="zh-CN"/>
        </w:rPr>
      </w:pPr>
      <w:r w:rsidRPr="00B0191F">
        <w:rPr>
          <w:rFonts w:hint="eastAsia"/>
          <w:lang w:val="en-US" w:eastAsia="zh-CN"/>
        </w:rPr>
        <w:t xml:space="preserve">It is feasible to let the data collection node configure the data collection requirement for AI/ML positioning model considering the positioning accuracy requirement. More specifically, AI/ML models with higher QoS requirements can collect data with higher quality </w:t>
      </w:r>
      <w:r w:rsidR="00A46C23" w:rsidRPr="00B0191F">
        <w:rPr>
          <w:lang w:val="en-US" w:eastAsia="zh-CN"/>
        </w:rPr>
        <w:t xml:space="preserve">requirements </w:t>
      </w:r>
      <w:r w:rsidRPr="00B0191F">
        <w:rPr>
          <w:rFonts w:hint="eastAsia"/>
          <w:lang w:val="en-US" w:eastAsia="zh-CN"/>
        </w:rPr>
        <w:t>during the data collection procedure, where the requirements may include</w:t>
      </w:r>
      <w:r w:rsidR="00063939" w:rsidRPr="00B0191F">
        <w:rPr>
          <w:lang w:val="en-US" w:eastAsia="zh-CN"/>
        </w:rPr>
        <w:t xml:space="preserve"> quality requirement of the channel measurement</w:t>
      </w:r>
      <w:r w:rsidR="00BB3CB6" w:rsidRPr="00B0191F">
        <w:rPr>
          <w:lang w:val="en-US" w:eastAsia="zh-CN"/>
        </w:rPr>
        <w:t xml:space="preserve">, </w:t>
      </w:r>
      <w:r w:rsidR="00014C6A" w:rsidRPr="00B0191F">
        <w:rPr>
          <w:lang w:val="en-US" w:eastAsia="zh-CN"/>
        </w:rPr>
        <w:t xml:space="preserve">report periodicity, </w:t>
      </w:r>
      <w:r w:rsidRPr="00B0191F">
        <w:rPr>
          <w:rFonts w:hint="eastAsia"/>
          <w:lang w:val="en-US" w:eastAsia="zh-CN"/>
        </w:rPr>
        <w:t xml:space="preserve">etc. </w:t>
      </w:r>
      <w:r w:rsidR="00444618" w:rsidRPr="00B0191F">
        <w:rPr>
          <w:lang w:val="en-US" w:eastAsia="zh-CN"/>
        </w:rPr>
        <w:t xml:space="preserve">And the data collection/generation entity can be different among use cases. For example, for case 3a, the data collection node is LMF, data generation node is gNB. </w:t>
      </w:r>
      <w:r w:rsidRPr="00B0191F">
        <w:rPr>
          <w:rFonts w:hint="eastAsia"/>
          <w:lang w:val="en-US" w:eastAsia="zh-CN"/>
        </w:rPr>
        <w:t>Therefore, we have the following proposal:</w:t>
      </w:r>
    </w:p>
    <w:p w14:paraId="6D600723" w14:textId="382D5C3F" w:rsidR="00F207DC" w:rsidRPr="00B0191F" w:rsidRDefault="00DA2BDB" w:rsidP="00914A04">
      <w:pPr>
        <w:pStyle w:val="ZTE-Proposal-20210505"/>
        <w:numPr>
          <w:ilvl w:val="0"/>
          <w:numId w:val="0"/>
        </w:numPr>
        <w:snapToGrid w:val="0"/>
        <w:spacing w:before="72" w:after="72"/>
        <w:jc w:val="both"/>
        <w:rPr>
          <w:b w:val="0"/>
          <w:bCs w:val="0"/>
        </w:rPr>
      </w:pPr>
      <w:bookmarkStart w:id="27" w:name="_Ref20134"/>
      <w:r w:rsidRPr="00B0191F">
        <w:rPr>
          <w:bCs w:val="0"/>
        </w:rPr>
        <w:t xml:space="preserve">Proposal </w:t>
      </w:r>
      <w:r w:rsidRPr="00B0191F">
        <w:rPr>
          <w:bCs w:val="0"/>
        </w:rPr>
        <w:fldChar w:fldCharType="begin"/>
      </w:r>
      <w:r w:rsidRPr="00B0191F">
        <w:rPr>
          <w:bCs w:val="0"/>
        </w:rPr>
        <w:instrText xml:space="preserve"> SEQ Proposal \* ARABIC </w:instrText>
      </w:r>
      <w:r w:rsidRPr="00B0191F">
        <w:rPr>
          <w:bCs w:val="0"/>
        </w:rPr>
        <w:fldChar w:fldCharType="separate"/>
      </w:r>
      <w:r w:rsidR="00DD20C6">
        <w:rPr>
          <w:bCs w:val="0"/>
          <w:noProof/>
        </w:rPr>
        <w:t>17</w:t>
      </w:r>
      <w:r w:rsidRPr="00B0191F">
        <w:rPr>
          <w:bCs w:val="0"/>
        </w:rPr>
        <w:fldChar w:fldCharType="end"/>
      </w:r>
      <w:r w:rsidRPr="00B0191F">
        <w:rPr>
          <w:rFonts w:hint="eastAsia"/>
          <w:bCs w:val="0"/>
          <w:lang w:val="en-US" w:eastAsia="zh-CN"/>
        </w:rPr>
        <w:t>:</w:t>
      </w:r>
      <w:r w:rsidRPr="00B0191F">
        <w:rPr>
          <w:rFonts w:hint="eastAsia"/>
          <w:b w:val="0"/>
          <w:bCs w:val="0"/>
          <w:lang w:val="en-US" w:eastAsia="zh-CN"/>
        </w:rPr>
        <w:t xml:space="preserve"> For AI/ML positioning, different data collection requirements can be configured by the data collection node</w:t>
      </w:r>
      <w:r w:rsidR="005E201A" w:rsidRPr="00B0191F">
        <w:rPr>
          <w:b w:val="0"/>
          <w:bCs w:val="0"/>
          <w:lang w:val="en-US" w:eastAsia="zh-CN"/>
        </w:rPr>
        <w:t>, where the configuration includes at least:</w:t>
      </w:r>
      <w:bookmarkEnd w:id="27"/>
    </w:p>
    <w:p w14:paraId="17FEAF9F" w14:textId="7B3EA269" w:rsidR="00F207DC" w:rsidRPr="00B0191F" w:rsidRDefault="00063939" w:rsidP="00AE6FAA">
      <w:pPr>
        <w:pStyle w:val="aff5"/>
        <w:widowControl w:val="0"/>
        <w:numPr>
          <w:ilvl w:val="0"/>
          <w:numId w:val="37"/>
        </w:numPr>
        <w:tabs>
          <w:tab w:val="left" w:pos="0"/>
          <w:tab w:val="left" w:pos="720"/>
        </w:tabs>
        <w:suppressAutoHyphens/>
        <w:adjustRightInd w:val="0"/>
        <w:snapToGrid w:val="0"/>
        <w:spacing w:afterLines="50"/>
        <w:rPr>
          <w:i/>
        </w:rPr>
      </w:pPr>
      <w:r w:rsidRPr="00B0191F">
        <w:rPr>
          <w:i/>
        </w:rPr>
        <w:t>Q</w:t>
      </w:r>
      <w:r w:rsidR="00DA2BDB" w:rsidRPr="00B0191F">
        <w:rPr>
          <w:rFonts w:hint="eastAsia"/>
          <w:i/>
        </w:rPr>
        <w:t>uality</w:t>
      </w:r>
      <w:r w:rsidR="005E201A" w:rsidRPr="00B0191F">
        <w:rPr>
          <w:i/>
        </w:rPr>
        <w:t xml:space="preserve"> </w:t>
      </w:r>
      <w:r w:rsidR="00E54601" w:rsidRPr="00B0191F">
        <w:rPr>
          <w:i/>
        </w:rPr>
        <w:t>requirement</w:t>
      </w:r>
      <w:r w:rsidRPr="00B0191F">
        <w:rPr>
          <w:i/>
        </w:rPr>
        <w:t xml:space="preserve"> of the channel measurement</w:t>
      </w:r>
      <w:r w:rsidR="00DA2BDB" w:rsidRPr="00B0191F">
        <w:rPr>
          <w:rFonts w:hint="eastAsia"/>
          <w:i/>
        </w:rPr>
        <w:t>,</w:t>
      </w:r>
      <w:r w:rsidR="00BB3CB6" w:rsidRPr="00B0191F">
        <w:rPr>
          <w:i/>
        </w:rPr>
        <w:t xml:space="preserve"> </w:t>
      </w:r>
      <w:r w:rsidR="00014C6A" w:rsidRPr="00B0191F">
        <w:rPr>
          <w:i/>
        </w:rPr>
        <w:t xml:space="preserve">report </w:t>
      </w:r>
      <w:r w:rsidR="00A46C23" w:rsidRPr="00B0191F">
        <w:rPr>
          <w:i/>
        </w:rPr>
        <w:t>periodicity</w:t>
      </w:r>
      <w:r w:rsidR="00DA2BDB" w:rsidRPr="00B0191F">
        <w:rPr>
          <w:rFonts w:hint="eastAsia"/>
          <w:i/>
        </w:rPr>
        <w:t>.</w:t>
      </w:r>
    </w:p>
    <w:p w14:paraId="7F62D434" w14:textId="501B3718" w:rsidR="00444618" w:rsidRPr="00B0191F" w:rsidRDefault="005E201A" w:rsidP="005E201A">
      <w:pPr>
        <w:snapToGrid w:val="0"/>
        <w:spacing w:beforeLines="30" w:before="72" w:afterLines="30" w:after="72" w:line="288" w:lineRule="auto"/>
        <w:rPr>
          <w:i/>
          <w:lang w:val="en-US" w:eastAsia="zh-CN"/>
        </w:rPr>
      </w:pPr>
      <w:r w:rsidRPr="00B0191F">
        <w:rPr>
          <w:i/>
          <w:lang w:val="en-US" w:eastAsia="zh-CN"/>
        </w:rPr>
        <w:t xml:space="preserve">Note: </w:t>
      </w:r>
      <w:r w:rsidR="00444618" w:rsidRPr="00B0191F">
        <w:rPr>
          <w:i/>
          <w:lang w:val="en-US" w:eastAsia="zh-CN"/>
        </w:rPr>
        <w:t>The data collection node can be different among different use cases.</w:t>
      </w:r>
    </w:p>
    <w:p w14:paraId="7FE6DA94" w14:textId="77777777" w:rsidR="002E68ED" w:rsidRPr="00B0191F" w:rsidRDefault="002E68ED" w:rsidP="000B0A6B">
      <w:pPr>
        <w:snapToGrid w:val="0"/>
        <w:spacing w:beforeLines="30" w:before="72" w:afterLines="30" w:after="72" w:line="288" w:lineRule="auto"/>
        <w:rPr>
          <w:i/>
          <w:lang w:val="en-US" w:eastAsia="zh-CN"/>
        </w:rPr>
      </w:pPr>
    </w:p>
    <w:p w14:paraId="786D5236" w14:textId="77777777" w:rsidR="00CF16D1" w:rsidRPr="00B0191F" w:rsidRDefault="00CF16D1" w:rsidP="005D3BA9">
      <w:pPr>
        <w:pStyle w:val="2"/>
        <w:rPr>
          <w:lang w:eastAsia="zh-CN"/>
        </w:rPr>
      </w:pPr>
      <w:r w:rsidRPr="00B0191F">
        <w:rPr>
          <w:lang w:val="en-US" w:eastAsia="zh-CN"/>
        </w:rPr>
        <w:t>A</w:t>
      </w:r>
      <w:r w:rsidRPr="00B0191F">
        <w:rPr>
          <w:rFonts w:hint="eastAsia"/>
          <w:lang w:val="en-US" w:eastAsia="zh-CN"/>
        </w:rPr>
        <w:t>ssociat</w:t>
      </w:r>
      <w:r w:rsidRPr="00B0191F">
        <w:rPr>
          <w:lang w:val="en-US" w:eastAsia="zh-CN"/>
        </w:rPr>
        <w:t>ion between part A and part B</w:t>
      </w:r>
    </w:p>
    <w:p w14:paraId="1A44FD64" w14:textId="06DD1EE0" w:rsidR="00CA1E9D" w:rsidRPr="00B0191F" w:rsidRDefault="00CF16D1" w:rsidP="008F00F1">
      <w:pPr>
        <w:pStyle w:val="ZTE-Proposal-20210505"/>
        <w:numPr>
          <w:ilvl w:val="0"/>
          <w:numId w:val="0"/>
        </w:numPr>
        <w:adjustRightInd w:val="0"/>
        <w:snapToGrid w:val="0"/>
        <w:spacing w:before="72" w:after="72"/>
        <w:jc w:val="both"/>
        <w:rPr>
          <w:b w:val="0"/>
          <w:i w:val="0"/>
          <w:lang w:eastAsia="zh-CN"/>
        </w:rPr>
      </w:pPr>
      <w:r w:rsidRPr="00B0191F">
        <w:rPr>
          <w:b w:val="0"/>
          <w:i w:val="0"/>
          <w:lang w:eastAsia="zh-CN"/>
        </w:rPr>
        <w:t xml:space="preserve">In </w:t>
      </w:r>
      <w:r w:rsidR="00F206AD" w:rsidRPr="00B0191F">
        <w:rPr>
          <w:b w:val="0"/>
          <w:i w:val="0"/>
          <w:lang w:eastAsia="zh-CN"/>
        </w:rPr>
        <w:t>RAN1#117</w:t>
      </w:r>
      <w:r w:rsidR="00DA3316" w:rsidRPr="00655836">
        <w:rPr>
          <w:b w:val="0"/>
          <w:i w:val="0"/>
          <w:lang w:eastAsia="zh-CN"/>
        </w:rPr>
        <w:t xml:space="preserve"> </w:t>
      </w:r>
      <w:r w:rsidR="00DA3316" w:rsidRPr="00655836">
        <w:rPr>
          <w:rFonts w:hint="eastAsia"/>
          <w:b w:val="0"/>
          <w:i w:val="0"/>
          <w:lang w:eastAsia="zh-CN"/>
        </w:rPr>
        <w:t>a</w:t>
      </w:r>
      <w:r w:rsidR="00DA3316" w:rsidRPr="00655836">
        <w:rPr>
          <w:b w:val="0"/>
          <w:i w:val="0"/>
          <w:lang w:eastAsia="zh-CN"/>
        </w:rPr>
        <w:t xml:space="preserve">nd RAN1#120, </w:t>
      </w:r>
      <w:r w:rsidR="00CA1E9D" w:rsidRPr="00655836">
        <w:rPr>
          <w:b w:val="0"/>
          <w:i w:val="0"/>
          <w:lang w:eastAsia="zh-CN"/>
        </w:rPr>
        <w:t>the</w:t>
      </w:r>
      <w:r w:rsidR="00CA1E9D" w:rsidRPr="00B0191F">
        <w:rPr>
          <w:b w:val="0"/>
          <w:i w:val="0"/>
          <w:lang w:eastAsia="zh-CN"/>
        </w:rPr>
        <w:t xml:space="preserve"> association between part A and part B was discussed, and the following agreement</w:t>
      </w:r>
      <w:r w:rsidR="00DA3316">
        <w:rPr>
          <w:b w:val="0"/>
          <w:i w:val="0"/>
          <w:lang w:eastAsia="zh-CN"/>
        </w:rPr>
        <w:t>s</w:t>
      </w:r>
      <w:r w:rsidR="00CA1E9D" w:rsidRPr="00B0191F">
        <w:rPr>
          <w:b w:val="0"/>
          <w:i w:val="0"/>
          <w:lang w:eastAsia="zh-CN"/>
        </w:rPr>
        <w:t xml:space="preserve"> was achieved:</w:t>
      </w:r>
      <w:r w:rsidRPr="00B0191F">
        <w:rPr>
          <w:b w:val="0"/>
          <w:i w:val="0"/>
          <w:lang w:eastAsia="zh-CN"/>
        </w:rPr>
        <w:t xml:space="preserve"> </w:t>
      </w:r>
    </w:p>
    <w:tbl>
      <w:tblPr>
        <w:tblStyle w:val="afd"/>
        <w:tblW w:w="0" w:type="auto"/>
        <w:tblLook w:val="04A0" w:firstRow="1" w:lastRow="0" w:firstColumn="1" w:lastColumn="0" w:noHBand="0" w:noVBand="1"/>
      </w:tblPr>
      <w:tblGrid>
        <w:gridCol w:w="9629"/>
      </w:tblGrid>
      <w:tr w:rsidR="00B05E33" w:rsidRPr="00655836" w14:paraId="2E230DE7" w14:textId="77777777" w:rsidTr="00CA1E9D">
        <w:tc>
          <w:tcPr>
            <w:tcW w:w="9629" w:type="dxa"/>
          </w:tcPr>
          <w:p w14:paraId="11D922C0" w14:textId="25BD5D9B" w:rsidR="00CA1E9D" w:rsidRPr="00655836" w:rsidRDefault="00CA1E9D" w:rsidP="00DA3316">
            <w:pPr>
              <w:adjustRightInd w:val="0"/>
              <w:snapToGrid w:val="0"/>
              <w:spacing w:before="0" w:after="0" w:line="240" w:lineRule="auto"/>
              <w:rPr>
                <w:rFonts w:eastAsia="等线"/>
                <w:b/>
                <w:u w:val="single"/>
              </w:rPr>
            </w:pPr>
            <w:r w:rsidRPr="00655836">
              <w:rPr>
                <w:rFonts w:eastAsia="等线" w:hint="eastAsia"/>
                <w:b/>
                <w:u w:val="single"/>
              </w:rPr>
              <w:t>Agreement</w:t>
            </w:r>
            <w:r w:rsidR="0094334E" w:rsidRPr="00655836">
              <w:rPr>
                <w:rFonts w:eastAsia="等线"/>
                <w:b/>
                <w:u w:val="single"/>
              </w:rPr>
              <w:t xml:space="preserve"> in RAN1#117:</w:t>
            </w:r>
          </w:p>
          <w:p w14:paraId="5216CC55" w14:textId="77777777" w:rsidR="00CA1E9D" w:rsidRPr="00655836" w:rsidRDefault="00CA1E9D" w:rsidP="00DA3316">
            <w:pPr>
              <w:adjustRightInd w:val="0"/>
              <w:snapToGrid w:val="0"/>
              <w:spacing w:before="0" w:after="0" w:line="240" w:lineRule="auto"/>
            </w:pPr>
            <w:r w:rsidRPr="00655836">
              <w:t xml:space="preserve">For training data collection of AI/ML based positioning, if a training data sample contains both Part A and Part B, RAN1 assumes that Part A and Part B in one training data sample are: </w:t>
            </w:r>
          </w:p>
          <w:p w14:paraId="4FA9B5A4" w14:textId="77777777" w:rsidR="00CA1E9D" w:rsidRPr="00655836" w:rsidRDefault="00CA1E9D" w:rsidP="00DA3316">
            <w:pPr>
              <w:pStyle w:val="aff5"/>
              <w:widowControl w:val="0"/>
              <w:numPr>
                <w:ilvl w:val="0"/>
                <w:numId w:val="30"/>
              </w:numPr>
              <w:adjustRightInd w:val="0"/>
              <w:snapToGrid w:val="0"/>
              <w:spacing w:before="0" w:after="0" w:line="240" w:lineRule="auto"/>
              <w:rPr>
                <w:lang w:val="en-US"/>
              </w:rPr>
            </w:pPr>
            <w:r w:rsidRPr="00655836">
              <w:rPr>
                <w:lang w:val="en-US"/>
              </w:rPr>
              <w:t xml:space="preserve">for a same UE (PRU or Non-PRU UE), and </w:t>
            </w:r>
          </w:p>
          <w:p w14:paraId="3CAA2979" w14:textId="77777777" w:rsidR="00CA1E9D" w:rsidRPr="00655836" w:rsidRDefault="00CA1E9D" w:rsidP="00DA3316">
            <w:pPr>
              <w:pStyle w:val="aff5"/>
              <w:widowControl w:val="0"/>
              <w:numPr>
                <w:ilvl w:val="0"/>
                <w:numId w:val="30"/>
              </w:numPr>
              <w:adjustRightInd w:val="0"/>
              <w:snapToGrid w:val="0"/>
              <w:spacing w:before="0" w:after="0" w:line="240" w:lineRule="auto"/>
              <w:rPr>
                <w:lang w:val="en-US"/>
              </w:rPr>
            </w:pPr>
            <w:r w:rsidRPr="00655836">
              <w:rPr>
                <w:lang w:val="en-US"/>
              </w:rPr>
              <w:t>for a same location associated with Part B.</w:t>
            </w:r>
          </w:p>
          <w:p w14:paraId="5D77E322" w14:textId="54421F43" w:rsidR="00CA1E9D" w:rsidRPr="00655836" w:rsidRDefault="00CA1E9D" w:rsidP="00DA3316">
            <w:pPr>
              <w:pStyle w:val="aff5"/>
              <w:widowControl w:val="0"/>
              <w:adjustRightInd w:val="0"/>
              <w:snapToGrid w:val="0"/>
              <w:spacing w:before="0" w:after="0" w:line="240" w:lineRule="auto"/>
              <w:ind w:left="0"/>
              <w:rPr>
                <w:rFonts w:eastAsia="等线"/>
                <w:lang w:val="en-US" w:eastAsia="zh-CN"/>
              </w:rPr>
            </w:pPr>
            <w:r w:rsidRPr="00655836">
              <w:rPr>
                <w:rFonts w:eastAsia="等线" w:hint="eastAsia"/>
                <w:lang w:val="en-US" w:eastAsia="zh-CN"/>
              </w:rPr>
              <w:t>Note: the association can be discussed</w:t>
            </w:r>
          </w:p>
          <w:p w14:paraId="07B6338C" w14:textId="77777777" w:rsidR="001167B8" w:rsidRPr="00655836" w:rsidRDefault="001167B8" w:rsidP="00DA3316">
            <w:pPr>
              <w:pStyle w:val="aff5"/>
              <w:widowControl w:val="0"/>
              <w:adjustRightInd w:val="0"/>
              <w:snapToGrid w:val="0"/>
              <w:spacing w:before="0" w:after="0" w:line="240" w:lineRule="auto"/>
              <w:ind w:left="0"/>
              <w:rPr>
                <w:rFonts w:eastAsia="等线"/>
                <w:lang w:val="en-US" w:eastAsia="zh-CN"/>
              </w:rPr>
            </w:pPr>
          </w:p>
          <w:p w14:paraId="1824776B" w14:textId="65E29E12" w:rsidR="00DA3316" w:rsidRPr="00655836" w:rsidRDefault="00DA3316" w:rsidP="00DA3316">
            <w:pPr>
              <w:adjustRightInd w:val="0"/>
              <w:snapToGrid w:val="0"/>
              <w:spacing w:before="0" w:after="0" w:line="240" w:lineRule="auto"/>
              <w:rPr>
                <w:rFonts w:eastAsia="等线"/>
                <w:b/>
                <w:u w:val="single"/>
              </w:rPr>
            </w:pPr>
            <w:r w:rsidRPr="00655836">
              <w:rPr>
                <w:rFonts w:eastAsia="等线" w:hint="eastAsia"/>
                <w:b/>
                <w:u w:val="single"/>
              </w:rPr>
              <w:t>Agreement</w:t>
            </w:r>
            <w:r w:rsidRPr="00655836">
              <w:rPr>
                <w:rFonts w:eastAsia="等线"/>
                <w:b/>
                <w:u w:val="single"/>
              </w:rPr>
              <w:t xml:space="preserve"> in RAN1#120:</w:t>
            </w:r>
          </w:p>
          <w:p w14:paraId="6050EB09" w14:textId="77777777" w:rsidR="00DA3316" w:rsidRPr="00655836" w:rsidRDefault="00DA3316" w:rsidP="00DA3316">
            <w:pPr>
              <w:widowControl w:val="0"/>
              <w:numPr>
                <w:ilvl w:val="0"/>
                <w:numId w:val="52"/>
              </w:numPr>
              <w:adjustRightInd w:val="0"/>
              <w:snapToGrid w:val="0"/>
              <w:spacing w:before="0" w:after="0" w:line="240" w:lineRule="auto"/>
            </w:pPr>
            <w:r w:rsidRPr="00655836">
              <w:t xml:space="preserve">For training data collection of AI/ML based positioning </w:t>
            </w:r>
            <w:r w:rsidRPr="00655836">
              <w:rPr>
                <w:rFonts w:eastAsia="等线" w:hint="eastAsia"/>
                <w:lang w:eastAsia="zh-CN"/>
              </w:rPr>
              <w:t>3a/</w:t>
            </w:r>
            <w:r w:rsidRPr="00655836">
              <w:t xml:space="preserve">3b, if Part A and Part B are generated by different </w:t>
            </w:r>
            <w:r w:rsidRPr="00655836">
              <w:lastRenderedPageBreak/>
              <w:t>entities, for pairing between a Part A entry and a Part B entry, the following is needed:</w:t>
            </w:r>
          </w:p>
          <w:p w14:paraId="1B55A764" w14:textId="77777777" w:rsidR="00DA3316" w:rsidRPr="00655836" w:rsidRDefault="00DA3316" w:rsidP="00DA3316">
            <w:pPr>
              <w:pStyle w:val="aff5"/>
              <w:widowControl w:val="0"/>
              <w:numPr>
                <w:ilvl w:val="0"/>
                <w:numId w:val="51"/>
              </w:numPr>
              <w:tabs>
                <w:tab w:val="left" w:pos="720"/>
              </w:tabs>
              <w:suppressAutoHyphens/>
              <w:adjustRightInd w:val="0"/>
              <w:snapToGrid w:val="0"/>
              <w:spacing w:before="0" w:after="0" w:line="240" w:lineRule="auto"/>
              <w:ind w:hanging="294"/>
            </w:pPr>
            <w:r w:rsidRPr="00655836">
              <w:rPr>
                <w:lang w:val="en-US"/>
              </w:rPr>
              <w:t xml:space="preserve">The time stamp of Part A (if Part A is transmitted) and the time stamp of Part B (if Part B is transmitted). </w:t>
            </w:r>
          </w:p>
          <w:p w14:paraId="4003691E" w14:textId="77777777" w:rsidR="00DA3316" w:rsidRPr="00655836" w:rsidRDefault="00DA3316" w:rsidP="00DA3316">
            <w:pPr>
              <w:widowControl w:val="0"/>
              <w:numPr>
                <w:ilvl w:val="0"/>
                <w:numId w:val="52"/>
              </w:numPr>
              <w:adjustRightInd w:val="0"/>
              <w:snapToGrid w:val="0"/>
              <w:spacing w:before="0" w:after="0" w:line="240" w:lineRule="auto"/>
            </w:pPr>
            <w:r w:rsidRPr="00655836">
              <w:rPr>
                <w:rFonts w:hint="eastAsia"/>
              </w:rPr>
              <w:t xml:space="preserve">FFS: </w:t>
            </w:r>
            <w:r w:rsidRPr="00655836">
              <w:t>other information is not precluded (</w:t>
            </w:r>
            <w:r w:rsidRPr="00655836">
              <w:rPr>
                <w:rFonts w:eastAsia="等线" w:hint="eastAsia"/>
                <w:lang w:eastAsia="zh-CN"/>
              </w:rPr>
              <w:t xml:space="preserve">e.g., </w:t>
            </w:r>
            <w:r w:rsidRPr="00655836">
              <w:t>if Part B is valid for a duration)</w:t>
            </w:r>
          </w:p>
          <w:p w14:paraId="5DE469CE" w14:textId="77777777" w:rsidR="00DA3316" w:rsidRPr="00655836" w:rsidRDefault="00DA3316" w:rsidP="00DA3316">
            <w:pPr>
              <w:adjustRightInd w:val="0"/>
              <w:snapToGrid w:val="0"/>
              <w:spacing w:before="0" w:after="0" w:line="240" w:lineRule="auto"/>
            </w:pPr>
            <w:r w:rsidRPr="00655836">
              <w:t>Note: Purpose such as “training data collection” will not necessarily be specified in RAN1 specifications.</w:t>
            </w:r>
          </w:p>
          <w:p w14:paraId="2A7A3A80" w14:textId="7C2B3845" w:rsidR="00DA3316" w:rsidRPr="00655836" w:rsidRDefault="00DA3316" w:rsidP="00DA3316">
            <w:pPr>
              <w:adjustRightInd w:val="0"/>
              <w:snapToGrid w:val="0"/>
              <w:spacing w:before="0" w:after="0" w:line="240" w:lineRule="auto"/>
            </w:pPr>
            <w:r w:rsidRPr="00655836">
              <w:t xml:space="preserve">RAN1 send an LS to RAN3 and RAN2 </w:t>
            </w:r>
            <w:r w:rsidRPr="00655836">
              <w:rPr>
                <w:rFonts w:eastAsia="等线" w:hint="eastAsia"/>
                <w:lang w:eastAsia="zh-CN"/>
              </w:rPr>
              <w:t xml:space="preserve">to inform the </w:t>
            </w:r>
            <w:r w:rsidRPr="00655836">
              <w:t>above.</w:t>
            </w:r>
          </w:p>
        </w:tc>
      </w:tr>
    </w:tbl>
    <w:p w14:paraId="14F7E1BF" w14:textId="1C0F42B3" w:rsidR="00CF16D1" w:rsidRPr="00655836" w:rsidRDefault="00CF16D1" w:rsidP="008F00F1">
      <w:pPr>
        <w:pStyle w:val="ZTE-Proposal-20210505"/>
        <w:numPr>
          <w:ilvl w:val="0"/>
          <w:numId w:val="0"/>
        </w:numPr>
        <w:adjustRightInd w:val="0"/>
        <w:snapToGrid w:val="0"/>
        <w:spacing w:before="72" w:after="72"/>
        <w:jc w:val="both"/>
        <w:rPr>
          <w:b w:val="0"/>
          <w:i w:val="0"/>
          <w:lang w:eastAsia="zh-CN"/>
        </w:rPr>
      </w:pPr>
      <w:r w:rsidRPr="00655836">
        <w:rPr>
          <w:b w:val="0"/>
          <w:i w:val="0"/>
          <w:lang w:eastAsia="zh-CN"/>
        </w:rPr>
        <w:lastRenderedPageBreak/>
        <w:t>In this subsection, we provide our views on the association between part A and part B</w:t>
      </w:r>
      <w:r w:rsidR="008F00F1" w:rsidRPr="00655836">
        <w:rPr>
          <w:b w:val="0"/>
          <w:i w:val="0"/>
          <w:lang w:eastAsia="zh-CN"/>
        </w:rPr>
        <w:t>.</w:t>
      </w:r>
      <w:r w:rsidR="00FC666A" w:rsidRPr="00655836">
        <w:rPr>
          <w:b w:val="0"/>
          <w:i w:val="0"/>
          <w:lang w:eastAsia="zh-CN"/>
        </w:rPr>
        <w:t xml:space="preserve"> In RAN1#120, it was agreed that for pairing between a Part A and Part B, the time stamp of Part A and Part B could be used. And FFS is left indicating other information such as Part B’s valid duration is not precluded. </w:t>
      </w:r>
    </w:p>
    <w:p w14:paraId="107E88C0" w14:textId="5EFC5970" w:rsidR="00FC666A" w:rsidRPr="00655836" w:rsidRDefault="00FC666A" w:rsidP="008F00F1">
      <w:pPr>
        <w:pStyle w:val="ZTE-Proposal-20210505"/>
        <w:numPr>
          <w:ilvl w:val="0"/>
          <w:numId w:val="0"/>
        </w:numPr>
        <w:adjustRightInd w:val="0"/>
        <w:snapToGrid w:val="0"/>
        <w:spacing w:before="72" w:after="72"/>
        <w:jc w:val="both"/>
        <w:rPr>
          <w:b w:val="0"/>
          <w:i w:val="0"/>
          <w:lang w:eastAsia="zh-CN"/>
        </w:rPr>
      </w:pPr>
      <w:r w:rsidRPr="00655836">
        <w:rPr>
          <w:b w:val="0"/>
          <w:i w:val="0"/>
          <w:lang w:eastAsia="zh-CN"/>
        </w:rPr>
        <w:t xml:space="preserve">From our perspective, </w:t>
      </w:r>
      <w:r w:rsidR="00D47347" w:rsidRPr="00655836">
        <w:rPr>
          <w:b w:val="0"/>
          <w:i w:val="0"/>
          <w:lang w:eastAsia="zh-CN"/>
        </w:rPr>
        <w:t xml:space="preserve">a </w:t>
      </w:r>
      <w:r w:rsidRPr="00655836">
        <w:rPr>
          <w:b w:val="0"/>
          <w:i w:val="0"/>
          <w:lang w:eastAsia="zh-CN"/>
        </w:rPr>
        <w:t xml:space="preserve">valid duration of Part B is needed to pair Part A and Part B. </w:t>
      </w:r>
      <w:r w:rsidR="00A55B2B" w:rsidRPr="00655836">
        <w:rPr>
          <w:b w:val="0"/>
          <w:i w:val="0"/>
          <w:lang w:eastAsia="zh-CN"/>
        </w:rPr>
        <w:t>Detailed reasons are as follows:</w:t>
      </w:r>
    </w:p>
    <w:p w14:paraId="6089404F" w14:textId="02513B84" w:rsidR="00A55B2B" w:rsidRPr="00655836" w:rsidRDefault="0057413B" w:rsidP="00CB64D6">
      <w:pPr>
        <w:pStyle w:val="ZTE-Proposal-20210505"/>
        <w:numPr>
          <w:ilvl w:val="0"/>
          <w:numId w:val="58"/>
        </w:numPr>
        <w:adjustRightInd w:val="0"/>
        <w:snapToGrid w:val="0"/>
        <w:spacing w:before="72" w:after="72"/>
        <w:jc w:val="both"/>
        <w:rPr>
          <w:b w:val="0"/>
          <w:i w:val="0"/>
          <w:lang w:eastAsia="zh-CN"/>
        </w:rPr>
      </w:pPr>
      <w:r w:rsidRPr="00655836">
        <w:rPr>
          <w:b w:val="0"/>
          <w:i w:val="0"/>
          <w:lang w:eastAsia="zh-CN"/>
        </w:rPr>
        <w:t>W</w:t>
      </w:r>
      <w:r w:rsidR="00322BA1" w:rsidRPr="00655836">
        <w:rPr>
          <w:b w:val="0"/>
          <w:i w:val="0"/>
          <w:lang w:eastAsia="zh-CN"/>
        </w:rPr>
        <w:t xml:space="preserve">ith valid duration provided, Part A and Part B can be paired as long as the time stamp of Part A is within the duration of Part B. </w:t>
      </w:r>
      <w:r w:rsidR="00E679CE" w:rsidRPr="00655836">
        <w:rPr>
          <w:b w:val="0"/>
          <w:i w:val="0"/>
          <w:lang w:eastAsia="zh-CN"/>
        </w:rPr>
        <w:t xml:space="preserve">As shown in the following figure, Part A with time stamp #A and time stamp #B could be paired with Part B time stamp #1 and time duration #1. Part A with time stamp #C could be paired with Part B time stamp #2 and time duration #2. </w:t>
      </w:r>
      <w:r w:rsidR="00772D9B" w:rsidRPr="00655836">
        <w:rPr>
          <w:b w:val="0"/>
          <w:i w:val="0"/>
          <w:lang w:eastAsia="zh-CN"/>
        </w:rPr>
        <w:t>In some cases, the granularities of time stamps for Part A and Part B ar</w:t>
      </w:r>
      <w:r w:rsidR="00D47347" w:rsidRPr="00655836">
        <w:rPr>
          <w:b w:val="0"/>
          <w:i w:val="0"/>
          <w:lang w:eastAsia="zh-CN"/>
        </w:rPr>
        <w:t>e different, making</w:t>
      </w:r>
      <w:r w:rsidR="00772D9B" w:rsidRPr="00655836">
        <w:rPr>
          <w:b w:val="0"/>
          <w:i w:val="0"/>
          <w:lang w:eastAsia="zh-CN"/>
        </w:rPr>
        <w:t xml:space="preserve"> it difficult for the training entity to pair Part A and Part B if valid duration is not provided.</w:t>
      </w:r>
    </w:p>
    <w:p w14:paraId="32FF0A96" w14:textId="64B000AE" w:rsidR="00772D9B" w:rsidRPr="00655836" w:rsidRDefault="00772D9B" w:rsidP="00772D9B">
      <w:pPr>
        <w:pStyle w:val="ZTE-Proposal-20210505"/>
        <w:numPr>
          <w:ilvl w:val="0"/>
          <w:numId w:val="0"/>
        </w:numPr>
        <w:adjustRightInd w:val="0"/>
        <w:snapToGrid w:val="0"/>
        <w:spacing w:before="72" w:after="72"/>
        <w:ind w:left="360"/>
        <w:jc w:val="center"/>
        <w:rPr>
          <w:b w:val="0"/>
          <w:i w:val="0"/>
          <w:lang w:eastAsia="zh-CN"/>
        </w:rPr>
      </w:pPr>
      <w:r w:rsidRPr="00655836">
        <w:rPr>
          <w:bCs w:val="0"/>
          <w:noProof/>
          <w:lang w:val="en-US" w:eastAsia="zh-CN"/>
        </w:rPr>
        <w:drawing>
          <wp:inline distT="0" distB="0" distL="0" distR="0" wp14:anchorId="7082932F" wp14:editId="5C5570B4">
            <wp:extent cx="3811979" cy="1425686"/>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836296" cy="1434781"/>
                    </a:xfrm>
                    <a:prstGeom prst="rect">
                      <a:avLst/>
                    </a:prstGeom>
                  </pic:spPr>
                </pic:pic>
              </a:graphicData>
            </a:graphic>
          </wp:inline>
        </w:drawing>
      </w:r>
    </w:p>
    <w:p w14:paraId="0F97A89D" w14:textId="78B0EE6C" w:rsidR="00772D9B" w:rsidRPr="00655836" w:rsidRDefault="00772D9B" w:rsidP="00772D9B">
      <w:pPr>
        <w:jc w:val="center"/>
      </w:pPr>
      <w:r w:rsidRPr="00655836">
        <w:rPr>
          <w:lang w:val="en-US" w:eastAsia="zh-CN"/>
        </w:rPr>
        <w:t xml:space="preserve">Figure </w:t>
      </w:r>
      <w:r w:rsidRPr="00655836">
        <w:rPr>
          <w:lang w:val="en-US" w:eastAsia="zh-CN"/>
        </w:rPr>
        <w:fldChar w:fldCharType="begin"/>
      </w:r>
      <w:r w:rsidRPr="00655836">
        <w:rPr>
          <w:lang w:val="en-US" w:eastAsia="zh-CN"/>
        </w:rPr>
        <w:instrText xml:space="preserve"> SEQ Figure \* ARABIC </w:instrText>
      </w:r>
      <w:r w:rsidRPr="00655836">
        <w:rPr>
          <w:lang w:val="en-US" w:eastAsia="zh-CN"/>
        </w:rPr>
        <w:fldChar w:fldCharType="separate"/>
      </w:r>
      <w:r w:rsidR="00DD20C6" w:rsidRPr="00655836">
        <w:rPr>
          <w:noProof/>
          <w:lang w:val="en-US" w:eastAsia="zh-CN"/>
        </w:rPr>
        <w:t>6</w:t>
      </w:r>
      <w:r w:rsidRPr="00655836">
        <w:rPr>
          <w:lang w:val="en-US" w:eastAsia="zh-CN"/>
        </w:rPr>
        <w:fldChar w:fldCharType="end"/>
      </w:r>
      <w:r w:rsidRPr="00655836">
        <w:rPr>
          <w:rFonts w:hint="eastAsia"/>
          <w:lang w:val="en-US" w:eastAsia="zh-CN"/>
        </w:rPr>
        <w:t xml:space="preserve"> </w:t>
      </w:r>
      <w:r w:rsidRPr="00655836">
        <w:rPr>
          <w:lang w:val="en-US" w:eastAsia="zh-CN"/>
        </w:rPr>
        <w:t>Example for pairing Part A and Part B with valid duration provided</w:t>
      </w:r>
    </w:p>
    <w:p w14:paraId="60F903FB" w14:textId="1887F763" w:rsidR="00843F4B" w:rsidRPr="00655836" w:rsidRDefault="008330F0" w:rsidP="00CB64D6">
      <w:pPr>
        <w:pStyle w:val="ZTE-Proposal-20210505"/>
        <w:numPr>
          <w:ilvl w:val="0"/>
          <w:numId w:val="58"/>
        </w:numPr>
        <w:adjustRightInd w:val="0"/>
        <w:snapToGrid w:val="0"/>
        <w:spacing w:before="72" w:after="72"/>
        <w:jc w:val="both"/>
        <w:rPr>
          <w:b w:val="0"/>
          <w:i w:val="0"/>
          <w:lang w:eastAsia="zh-CN"/>
        </w:rPr>
      </w:pPr>
      <w:r w:rsidRPr="00655836">
        <w:rPr>
          <w:b w:val="0"/>
          <w:i w:val="0"/>
          <w:lang w:eastAsia="zh-CN"/>
        </w:rPr>
        <w:t>With valid duration provided, t</w:t>
      </w:r>
      <w:r w:rsidR="00843F4B" w:rsidRPr="00655836">
        <w:rPr>
          <w:b w:val="0"/>
          <w:i w:val="0"/>
          <w:lang w:eastAsia="zh-CN"/>
        </w:rPr>
        <w:t xml:space="preserve">here’s no need to introduce </w:t>
      </w:r>
      <w:r w:rsidR="00D47347" w:rsidRPr="00655836">
        <w:rPr>
          <w:b w:val="0"/>
          <w:i w:val="0"/>
          <w:lang w:eastAsia="zh-CN"/>
        </w:rPr>
        <w:t xml:space="preserve">an </w:t>
      </w:r>
      <w:r w:rsidR="00843F4B" w:rsidRPr="00655836">
        <w:rPr>
          <w:b w:val="0"/>
          <w:i w:val="0"/>
          <w:lang w:eastAsia="zh-CN"/>
        </w:rPr>
        <w:t>extra criterion</w:t>
      </w:r>
      <w:r w:rsidR="00F235CF" w:rsidRPr="00655836">
        <w:rPr>
          <w:b w:val="0"/>
          <w:i w:val="0"/>
          <w:lang w:eastAsia="zh-CN"/>
        </w:rPr>
        <w:t xml:space="preserve"> for pairing between Part A and Part B</w:t>
      </w:r>
      <w:r w:rsidRPr="00655836">
        <w:rPr>
          <w:b w:val="0"/>
          <w:i w:val="0"/>
          <w:lang w:eastAsia="zh-CN"/>
        </w:rPr>
        <w:t>. F</w:t>
      </w:r>
      <w:r w:rsidR="00843F4B" w:rsidRPr="00655836">
        <w:rPr>
          <w:b w:val="0"/>
          <w:i w:val="0"/>
          <w:lang w:eastAsia="zh-CN"/>
        </w:rPr>
        <w:t>or example,</w:t>
      </w:r>
      <w:r w:rsidR="006D67AA" w:rsidRPr="00655836">
        <w:rPr>
          <w:b w:val="0"/>
          <w:i w:val="0"/>
          <w:lang w:eastAsia="zh-CN"/>
        </w:rPr>
        <w:t xml:space="preserve"> the pairing between Part A and Part could related to the time difference of time stamps of Part A and Part B, i.e., if the</w:t>
      </w:r>
      <w:r w:rsidR="00843F4B" w:rsidRPr="00655836">
        <w:rPr>
          <w:b w:val="0"/>
          <w:i w:val="0"/>
          <w:lang w:eastAsia="zh-CN"/>
        </w:rPr>
        <w:t xml:space="preserve"> time difference</w:t>
      </w:r>
      <w:r w:rsidRPr="00655836">
        <w:rPr>
          <w:b w:val="0"/>
          <w:i w:val="0"/>
          <w:lang w:eastAsia="zh-CN"/>
        </w:rPr>
        <w:t xml:space="preserve"> </w:t>
      </w:r>
      <w:r w:rsidR="00843F4B" w:rsidRPr="00655836">
        <w:rPr>
          <w:b w:val="0"/>
          <w:i w:val="0"/>
          <w:lang w:eastAsia="zh-CN"/>
        </w:rPr>
        <w:t xml:space="preserve">between </w:t>
      </w:r>
      <w:r w:rsidR="006D67AA" w:rsidRPr="00655836">
        <w:rPr>
          <w:b w:val="0"/>
          <w:i w:val="0"/>
          <w:lang w:eastAsia="zh-CN"/>
        </w:rPr>
        <w:t xml:space="preserve">a </w:t>
      </w:r>
      <w:r w:rsidR="00843F4B" w:rsidRPr="00655836">
        <w:rPr>
          <w:b w:val="0"/>
          <w:i w:val="0"/>
          <w:lang w:eastAsia="zh-CN"/>
        </w:rPr>
        <w:t xml:space="preserve">Part A and </w:t>
      </w:r>
      <w:r w:rsidR="006D67AA" w:rsidRPr="00655836">
        <w:rPr>
          <w:b w:val="0"/>
          <w:i w:val="0"/>
          <w:lang w:eastAsia="zh-CN"/>
        </w:rPr>
        <w:t xml:space="preserve">a </w:t>
      </w:r>
      <w:r w:rsidR="00843F4B" w:rsidRPr="00655836">
        <w:rPr>
          <w:b w:val="0"/>
          <w:i w:val="0"/>
          <w:lang w:eastAsia="zh-CN"/>
        </w:rPr>
        <w:t>Part B</w:t>
      </w:r>
      <w:r w:rsidR="006D67AA" w:rsidRPr="00655836">
        <w:rPr>
          <w:b w:val="0"/>
          <w:i w:val="0"/>
          <w:lang w:eastAsia="zh-CN"/>
        </w:rPr>
        <w:t xml:space="preserve"> is larger than a pre-defined threshold, Part A and Part B cannot be paired. However,</w:t>
      </w:r>
      <w:r w:rsidR="005227F4" w:rsidRPr="00655836">
        <w:rPr>
          <w:b w:val="0"/>
          <w:i w:val="0"/>
          <w:lang w:eastAsia="zh-CN"/>
        </w:rPr>
        <w:t xml:space="preserve"> for stationary UE/PRU, the time difference of Part A and Part B will not affect the pairing result</w:t>
      </w:r>
      <w:r w:rsidR="00843F4B" w:rsidRPr="00655836">
        <w:rPr>
          <w:b w:val="0"/>
          <w:i w:val="0"/>
          <w:lang w:eastAsia="zh-CN"/>
        </w:rPr>
        <w:t>.</w:t>
      </w:r>
    </w:p>
    <w:p w14:paraId="5F40AE18" w14:textId="79E9D2EA" w:rsidR="00772D9B" w:rsidRPr="00655836" w:rsidRDefault="00772D9B" w:rsidP="00CB64D6">
      <w:pPr>
        <w:pStyle w:val="ZTE-Proposal-20210505"/>
        <w:numPr>
          <w:ilvl w:val="0"/>
          <w:numId w:val="58"/>
        </w:numPr>
        <w:adjustRightInd w:val="0"/>
        <w:snapToGrid w:val="0"/>
        <w:spacing w:before="72" w:after="72"/>
        <w:jc w:val="both"/>
        <w:rPr>
          <w:b w:val="0"/>
          <w:i w:val="0"/>
          <w:lang w:eastAsia="zh-CN"/>
        </w:rPr>
      </w:pPr>
      <w:r w:rsidRPr="00655836">
        <w:rPr>
          <w:b w:val="0"/>
          <w:i w:val="0"/>
          <w:lang w:eastAsia="zh-CN"/>
        </w:rPr>
        <w:t xml:space="preserve">With valid duration provided, the </w:t>
      </w:r>
      <w:r w:rsidR="00912977" w:rsidRPr="00655836">
        <w:rPr>
          <w:b w:val="0"/>
          <w:i w:val="0"/>
          <w:lang w:eastAsia="zh-CN"/>
        </w:rPr>
        <w:t>signalling overhead for training d</w:t>
      </w:r>
      <w:r w:rsidR="00D5796F" w:rsidRPr="00655836">
        <w:rPr>
          <w:b w:val="0"/>
          <w:i w:val="0"/>
          <w:lang w:eastAsia="zh-CN"/>
        </w:rPr>
        <w:t xml:space="preserve">ata collection could be reduced, where Part B is transferred only ONCE within the </w:t>
      </w:r>
      <w:r w:rsidR="0067744C" w:rsidRPr="00655836">
        <w:rPr>
          <w:b w:val="0"/>
          <w:i w:val="0"/>
          <w:lang w:eastAsia="zh-CN"/>
        </w:rPr>
        <w:t xml:space="preserve">whole </w:t>
      </w:r>
      <w:r w:rsidR="00D5796F" w:rsidRPr="00655836">
        <w:rPr>
          <w:b w:val="0"/>
          <w:i w:val="0"/>
          <w:lang w:eastAsia="zh-CN"/>
        </w:rPr>
        <w:t xml:space="preserve">duration. </w:t>
      </w:r>
    </w:p>
    <w:p w14:paraId="291A09D6" w14:textId="7D603D15" w:rsidR="00DA3023" w:rsidRPr="00655836" w:rsidRDefault="00DA3023" w:rsidP="00DA3023">
      <w:pPr>
        <w:spacing w:beforeLines="30" w:before="72" w:afterLines="30" w:after="72" w:line="288" w:lineRule="auto"/>
        <w:rPr>
          <w:lang w:val="en-US" w:eastAsia="zh-CN"/>
        </w:rPr>
      </w:pPr>
      <w:r w:rsidRPr="00655836">
        <w:rPr>
          <w:lang w:val="en-US" w:eastAsia="zh-CN"/>
        </w:rPr>
        <w:t xml:space="preserve">Based on the above analysis, </w:t>
      </w:r>
      <w:r w:rsidRPr="00655836">
        <w:rPr>
          <w:rFonts w:hint="eastAsia"/>
          <w:lang w:val="en-US" w:eastAsia="zh-CN"/>
        </w:rPr>
        <w:t>we have the following proposal:</w:t>
      </w:r>
    </w:p>
    <w:p w14:paraId="2FDAA2C2" w14:textId="3DA902EF" w:rsidR="0034127A" w:rsidRPr="00655836" w:rsidRDefault="008D0F12" w:rsidP="00DA3023">
      <w:pPr>
        <w:pStyle w:val="ZTE-Proposal-20210505"/>
        <w:numPr>
          <w:ilvl w:val="0"/>
          <w:numId w:val="0"/>
        </w:numPr>
        <w:adjustRightInd w:val="0"/>
        <w:snapToGrid w:val="0"/>
        <w:spacing w:before="72" w:after="72"/>
        <w:rPr>
          <w:bCs w:val="0"/>
        </w:rPr>
      </w:pPr>
      <w:bookmarkStart w:id="28" w:name="_Ref193358325"/>
      <w:r w:rsidRPr="00655836">
        <w:rPr>
          <w:bCs w:val="0"/>
        </w:rPr>
        <w:t xml:space="preserve">Proposal </w:t>
      </w:r>
      <w:r w:rsidRPr="00655836">
        <w:rPr>
          <w:bCs w:val="0"/>
        </w:rPr>
        <w:fldChar w:fldCharType="begin"/>
      </w:r>
      <w:r w:rsidRPr="00655836">
        <w:rPr>
          <w:bCs w:val="0"/>
        </w:rPr>
        <w:instrText xml:space="preserve"> SEQ Proposal \* ARABIC </w:instrText>
      </w:r>
      <w:r w:rsidRPr="00655836">
        <w:rPr>
          <w:bCs w:val="0"/>
        </w:rPr>
        <w:fldChar w:fldCharType="separate"/>
      </w:r>
      <w:r w:rsidR="00DD20C6" w:rsidRPr="00655836">
        <w:rPr>
          <w:bCs w:val="0"/>
          <w:noProof/>
        </w:rPr>
        <w:t>18</w:t>
      </w:r>
      <w:r w:rsidRPr="00655836">
        <w:rPr>
          <w:bCs w:val="0"/>
        </w:rPr>
        <w:fldChar w:fldCharType="end"/>
      </w:r>
      <w:r w:rsidRPr="00655836">
        <w:rPr>
          <w:rFonts w:hint="eastAsia"/>
          <w:bCs w:val="0"/>
          <w:lang w:val="en-US" w:eastAsia="zh-CN"/>
        </w:rPr>
        <w:t>:</w:t>
      </w:r>
      <w:r w:rsidR="00DA3023" w:rsidRPr="00655836">
        <w:t xml:space="preserve"> </w:t>
      </w:r>
      <w:r w:rsidR="00DA3023" w:rsidRPr="00655836">
        <w:rPr>
          <w:b w:val="0"/>
        </w:rPr>
        <w:t xml:space="preserve">For training data collection of AI/ML based positioning </w:t>
      </w:r>
      <w:r w:rsidR="00DA3023" w:rsidRPr="00655836">
        <w:rPr>
          <w:rFonts w:eastAsia="等线" w:hint="eastAsia"/>
          <w:b w:val="0"/>
          <w:lang w:eastAsia="zh-CN"/>
        </w:rPr>
        <w:t>3a/</w:t>
      </w:r>
      <w:r w:rsidR="00DA3023" w:rsidRPr="00655836">
        <w:rPr>
          <w:b w:val="0"/>
        </w:rPr>
        <w:t>3b, if Part A and Part B are generated by different entities, a valid duration is associated with Part B.</w:t>
      </w:r>
      <w:bookmarkEnd w:id="28"/>
    </w:p>
    <w:p w14:paraId="0C57D505" w14:textId="355C8085" w:rsidR="00F207DC" w:rsidRPr="00B0191F" w:rsidRDefault="00AF01B8">
      <w:pPr>
        <w:pStyle w:val="1"/>
        <w:rPr>
          <w:lang w:eastAsia="zh-CN"/>
        </w:rPr>
      </w:pPr>
      <w:r w:rsidRPr="00B0191F">
        <w:rPr>
          <w:lang w:val="en-US" w:eastAsia="zh-CN"/>
        </w:rPr>
        <w:t xml:space="preserve">Consistency between training and inference </w:t>
      </w:r>
    </w:p>
    <w:p w14:paraId="025256BB" w14:textId="777CB834" w:rsidR="00A46C23" w:rsidRPr="00F772EE" w:rsidRDefault="00A46C23" w:rsidP="00A46C23">
      <w:pPr>
        <w:spacing w:beforeLines="30" w:before="72" w:afterLines="30" w:after="72" w:line="288" w:lineRule="auto"/>
        <w:rPr>
          <w:lang w:val="en-US" w:eastAsia="zh-CN"/>
        </w:rPr>
      </w:pPr>
      <w:r w:rsidRPr="00B0191F">
        <w:rPr>
          <w:rFonts w:hint="eastAsia"/>
          <w:lang w:val="en-US" w:eastAsia="zh-CN"/>
        </w:rPr>
        <w:t>The WID on AI/ML positioning specified the consistency between training and inference regarding NW-side additional conditions (if identified) for inference of UE-s</w:t>
      </w:r>
      <w:r w:rsidRPr="00F772EE">
        <w:rPr>
          <w:rFonts w:hint="eastAsia"/>
          <w:lang w:val="en-US" w:eastAsia="zh-CN"/>
        </w:rPr>
        <w:t xml:space="preserve">ide models. </w:t>
      </w:r>
      <w:r w:rsidR="00A56A26" w:rsidRPr="00F772EE">
        <w:rPr>
          <w:lang w:val="en-US" w:eastAsia="zh-CN"/>
        </w:rPr>
        <w:t>And in RAN1#11</w:t>
      </w:r>
      <w:r w:rsidR="00080CFB" w:rsidRPr="00F772EE">
        <w:rPr>
          <w:lang w:val="en-US" w:eastAsia="zh-CN"/>
        </w:rPr>
        <w:t>9</w:t>
      </w:r>
      <w:r w:rsidR="00A56A26" w:rsidRPr="00F772EE">
        <w:rPr>
          <w:lang w:val="en-US" w:eastAsia="zh-CN"/>
        </w:rPr>
        <w:t>, the following agreement was achieved</w:t>
      </w:r>
      <w:r w:rsidRPr="00F772EE">
        <w:rPr>
          <w:rFonts w:hint="eastAsia"/>
          <w:lang w:val="en-US" w:eastAsia="zh-CN"/>
        </w:rPr>
        <w:t>:</w:t>
      </w:r>
    </w:p>
    <w:tbl>
      <w:tblPr>
        <w:tblStyle w:val="afd"/>
        <w:tblW w:w="0" w:type="auto"/>
        <w:tblLook w:val="04A0" w:firstRow="1" w:lastRow="0" w:firstColumn="1" w:lastColumn="0" w:noHBand="0" w:noVBand="1"/>
      </w:tblPr>
      <w:tblGrid>
        <w:gridCol w:w="9629"/>
      </w:tblGrid>
      <w:tr w:rsidR="009E6DAE" w:rsidRPr="00F772EE" w14:paraId="2AB2BFB6" w14:textId="77777777" w:rsidTr="00F039BA">
        <w:tc>
          <w:tcPr>
            <w:tcW w:w="9629" w:type="dxa"/>
          </w:tcPr>
          <w:p w14:paraId="217C4D9A" w14:textId="444FFE6A" w:rsidR="00080CFB" w:rsidRPr="00F772EE" w:rsidRDefault="00080CFB" w:rsidP="00080CFB">
            <w:pPr>
              <w:adjustRightInd w:val="0"/>
              <w:snapToGrid w:val="0"/>
              <w:spacing w:before="0" w:after="0" w:line="240" w:lineRule="auto"/>
              <w:rPr>
                <w:rFonts w:eastAsia="等线"/>
                <w:b/>
                <w:u w:val="single"/>
                <w:lang w:eastAsia="zh-CN"/>
              </w:rPr>
            </w:pPr>
            <w:r w:rsidRPr="00F772EE">
              <w:rPr>
                <w:rFonts w:eastAsia="等线" w:hint="eastAsia"/>
                <w:b/>
                <w:u w:val="single"/>
                <w:lang w:eastAsia="zh-CN"/>
              </w:rPr>
              <w:t>Agreement</w:t>
            </w:r>
            <w:r w:rsidR="00B80BF7" w:rsidRPr="00F772EE">
              <w:rPr>
                <w:rFonts w:eastAsia="等线"/>
                <w:b/>
                <w:u w:val="single"/>
                <w:lang w:eastAsia="zh-CN"/>
              </w:rPr>
              <w:t xml:space="preserve"> in RAN1#119:</w:t>
            </w:r>
          </w:p>
          <w:p w14:paraId="38B9D4BA" w14:textId="77777777" w:rsidR="00080CFB" w:rsidRPr="00F772EE" w:rsidRDefault="00080CFB" w:rsidP="00080CFB">
            <w:pPr>
              <w:adjustRightInd w:val="0"/>
              <w:snapToGrid w:val="0"/>
              <w:spacing w:before="0" w:after="0" w:line="240" w:lineRule="auto"/>
            </w:pPr>
            <w:r w:rsidRPr="00F772EE">
              <w:t>For AI/ML based positioning Case 1, all assistance information from legacy UE-based DL-TDOA, other than info #7, can be provided from LMF to UE. For info #7, RAN1 study</w:t>
            </w:r>
            <w:r w:rsidRPr="00F772EE">
              <w:rPr>
                <w:rFonts w:eastAsia="等线" w:hint="eastAsia"/>
                <w:lang w:eastAsia="zh-CN"/>
              </w:rPr>
              <w:t>, if necessary,</w:t>
            </w:r>
            <w:r w:rsidRPr="00F772EE">
              <w:t xml:space="preserve"> choose one alternative from the following:</w:t>
            </w:r>
          </w:p>
          <w:p w14:paraId="4C22BDDC" w14:textId="77777777" w:rsidR="00080CFB" w:rsidRPr="00F772EE" w:rsidRDefault="00080CFB" w:rsidP="00AE6FAA">
            <w:pPr>
              <w:pStyle w:val="aff5"/>
              <w:widowControl w:val="0"/>
              <w:numPr>
                <w:ilvl w:val="0"/>
                <w:numId w:val="42"/>
              </w:numPr>
              <w:tabs>
                <w:tab w:val="left" w:pos="0"/>
                <w:tab w:val="left" w:pos="720"/>
              </w:tabs>
              <w:suppressAutoHyphens/>
              <w:adjustRightInd w:val="0"/>
              <w:snapToGrid w:val="0"/>
              <w:spacing w:before="0" w:after="0" w:line="240" w:lineRule="auto"/>
              <w:jc w:val="left"/>
            </w:pPr>
            <w:r w:rsidRPr="00F772EE">
              <w:t>Alternative 1. Info #7 is provided implicitly via associated ID.</w:t>
            </w:r>
          </w:p>
          <w:p w14:paraId="6BDA760A" w14:textId="77777777" w:rsidR="00080CFB" w:rsidRPr="00F772EE" w:rsidRDefault="00080CFB" w:rsidP="00AE6FAA">
            <w:pPr>
              <w:pStyle w:val="aff5"/>
              <w:widowControl w:val="0"/>
              <w:numPr>
                <w:ilvl w:val="1"/>
                <w:numId w:val="42"/>
              </w:numPr>
              <w:tabs>
                <w:tab w:val="left" w:pos="0"/>
                <w:tab w:val="left" w:pos="720"/>
                <w:tab w:val="left" w:pos="1440"/>
              </w:tabs>
              <w:suppressAutoHyphens/>
              <w:adjustRightInd w:val="0"/>
              <w:snapToGrid w:val="0"/>
              <w:spacing w:before="0" w:after="0" w:line="240" w:lineRule="auto"/>
              <w:jc w:val="left"/>
            </w:pPr>
            <w:r w:rsidRPr="00F772EE">
              <w:rPr>
                <w:rFonts w:eastAsia="Yu Mincho" w:hint="eastAsia"/>
                <w:lang w:eastAsia="ja-JP"/>
              </w:rPr>
              <w:t>A</w:t>
            </w:r>
            <w:r w:rsidRPr="00F772EE">
              <w:t>ssociated ID is signaled by LMF to indicate whether info #7 is consistent between training and inference.</w:t>
            </w:r>
          </w:p>
          <w:p w14:paraId="36EF44A9" w14:textId="77777777" w:rsidR="00080CFB" w:rsidRPr="00F772EE" w:rsidRDefault="00080CFB" w:rsidP="00AE6FAA">
            <w:pPr>
              <w:pStyle w:val="aff5"/>
              <w:widowControl w:val="0"/>
              <w:numPr>
                <w:ilvl w:val="0"/>
                <w:numId w:val="42"/>
              </w:numPr>
              <w:tabs>
                <w:tab w:val="left" w:pos="0"/>
                <w:tab w:val="left" w:pos="720"/>
              </w:tabs>
              <w:suppressAutoHyphens/>
              <w:adjustRightInd w:val="0"/>
              <w:snapToGrid w:val="0"/>
              <w:spacing w:before="0" w:after="0" w:line="240" w:lineRule="auto"/>
              <w:jc w:val="left"/>
            </w:pPr>
            <w:r w:rsidRPr="00F772EE">
              <w:t xml:space="preserve">Alternative 2. Info #7 can be provided either implicitly or explicitly by LMF. Note: no UE capability is introduced on whether info #7 is provided implicitly or explicitly, and the UE can request info #7 to be provided explicitly or implicitly. </w:t>
            </w:r>
          </w:p>
          <w:p w14:paraId="1429D7F2" w14:textId="77777777" w:rsidR="00080CFB" w:rsidRPr="00F772EE" w:rsidRDefault="00080CFB" w:rsidP="00AE6FAA">
            <w:pPr>
              <w:pStyle w:val="aff5"/>
              <w:widowControl w:val="0"/>
              <w:numPr>
                <w:ilvl w:val="1"/>
                <w:numId w:val="42"/>
              </w:numPr>
              <w:tabs>
                <w:tab w:val="left" w:pos="0"/>
                <w:tab w:val="left" w:pos="720"/>
                <w:tab w:val="left" w:pos="1440"/>
              </w:tabs>
              <w:suppressAutoHyphens/>
              <w:adjustRightInd w:val="0"/>
              <w:snapToGrid w:val="0"/>
              <w:spacing w:before="0" w:after="0" w:line="240" w:lineRule="auto"/>
              <w:jc w:val="left"/>
            </w:pPr>
            <w:r w:rsidRPr="00F772EE">
              <w:t xml:space="preserve">If provided implicitly, </w:t>
            </w:r>
            <w:r w:rsidRPr="00F772EE">
              <w:rPr>
                <w:rFonts w:eastAsia="Yu Mincho"/>
                <w:lang w:eastAsia="ja-JP"/>
              </w:rPr>
              <w:t>a</w:t>
            </w:r>
            <w:r w:rsidRPr="00F772EE">
              <w:t>ssociated ID is signaled by LMF to indicate whether info #7 is consistent between training and inference.</w:t>
            </w:r>
          </w:p>
          <w:p w14:paraId="244E1C82" w14:textId="77777777" w:rsidR="00080CFB" w:rsidRPr="00F772EE" w:rsidRDefault="00080CFB" w:rsidP="00AE6FAA">
            <w:pPr>
              <w:pStyle w:val="aff5"/>
              <w:widowControl w:val="0"/>
              <w:numPr>
                <w:ilvl w:val="0"/>
                <w:numId w:val="42"/>
              </w:numPr>
              <w:tabs>
                <w:tab w:val="left" w:pos="0"/>
                <w:tab w:val="left" w:pos="720"/>
                <w:tab w:val="left" w:pos="1440"/>
              </w:tabs>
              <w:suppressAutoHyphens/>
              <w:adjustRightInd w:val="0"/>
              <w:snapToGrid w:val="0"/>
              <w:spacing w:before="0" w:after="0" w:line="240" w:lineRule="auto"/>
              <w:jc w:val="left"/>
            </w:pPr>
            <w:r w:rsidRPr="00F772EE">
              <w:t xml:space="preserve">Alternative 3.  Info #7 is </w:t>
            </w:r>
            <w:r w:rsidRPr="00F772EE">
              <w:rPr>
                <w:b/>
                <w:bCs/>
              </w:rPr>
              <w:t>not</w:t>
            </w:r>
            <w:r w:rsidRPr="00F772EE">
              <w:t xml:space="preserve"> be provided from LMF to UE. </w:t>
            </w:r>
          </w:p>
          <w:p w14:paraId="63A8668A" w14:textId="77777777" w:rsidR="00080CFB" w:rsidRPr="00F772EE" w:rsidRDefault="00080CFB" w:rsidP="00AE6FAA">
            <w:pPr>
              <w:pStyle w:val="aff5"/>
              <w:widowControl w:val="0"/>
              <w:numPr>
                <w:ilvl w:val="1"/>
                <w:numId w:val="42"/>
              </w:numPr>
              <w:tabs>
                <w:tab w:val="left" w:pos="0"/>
                <w:tab w:val="left" w:pos="720"/>
                <w:tab w:val="left" w:pos="1440"/>
              </w:tabs>
              <w:suppressAutoHyphens/>
              <w:adjustRightInd w:val="0"/>
              <w:snapToGrid w:val="0"/>
              <w:spacing w:before="0" w:after="0" w:line="240" w:lineRule="auto"/>
              <w:jc w:val="left"/>
            </w:pPr>
            <w:r w:rsidRPr="00F772EE">
              <w:t>If info #7 is not provided, UE may assume info #7 is consistent between training and inference.</w:t>
            </w:r>
          </w:p>
          <w:p w14:paraId="4E72A8A1" w14:textId="77777777" w:rsidR="00080CFB" w:rsidRPr="00F772EE" w:rsidRDefault="00080CFB" w:rsidP="00AE6FAA">
            <w:pPr>
              <w:pStyle w:val="aff5"/>
              <w:widowControl w:val="0"/>
              <w:numPr>
                <w:ilvl w:val="0"/>
                <w:numId w:val="42"/>
              </w:numPr>
              <w:tabs>
                <w:tab w:val="left" w:pos="0"/>
                <w:tab w:val="left" w:pos="720"/>
                <w:tab w:val="left" w:pos="1440"/>
              </w:tabs>
              <w:suppressAutoHyphens/>
              <w:adjustRightInd w:val="0"/>
              <w:snapToGrid w:val="0"/>
              <w:spacing w:before="0" w:after="0" w:line="240" w:lineRule="auto"/>
              <w:jc w:val="left"/>
            </w:pPr>
            <w:r w:rsidRPr="00F772EE">
              <w:t xml:space="preserve">Alternative 4. Info #7 is provided explicitly from LMF to UE. </w:t>
            </w:r>
          </w:p>
          <w:tbl>
            <w:tblPr>
              <w:tblW w:w="8533" w:type="dxa"/>
              <w:tblLook w:val="04A0" w:firstRow="1" w:lastRow="0" w:firstColumn="1" w:lastColumn="0" w:noHBand="0" w:noVBand="1"/>
            </w:tblPr>
            <w:tblGrid>
              <w:gridCol w:w="535"/>
              <w:gridCol w:w="7998"/>
            </w:tblGrid>
            <w:tr w:rsidR="00080CFB" w:rsidRPr="00F772EE" w14:paraId="6109B3F3" w14:textId="77777777" w:rsidTr="00281604">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FBC02EE" w14:textId="77777777" w:rsidR="00080CFB" w:rsidRPr="00F772EE" w:rsidRDefault="00080CFB" w:rsidP="00080CFB">
                  <w:pPr>
                    <w:adjustRightInd w:val="0"/>
                    <w:snapToGrid w:val="0"/>
                    <w:spacing w:after="0"/>
                    <w:rPr>
                      <w:rFonts w:eastAsia="Times New Roman"/>
                    </w:rPr>
                  </w:pPr>
                  <w:r w:rsidRPr="00F772EE">
                    <w:rPr>
                      <w:rFonts w:eastAsia="Times New Roman"/>
                    </w:rPr>
                    <w:lastRenderedPageBreak/>
                    <w:t>7</w:t>
                  </w:r>
                </w:p>
              </w:tc>
              <w:tc>
                <w:tcPr>
                  <w:tcW w:w="799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AC92128" w14:textId="77777777" w:rsidR="00080CFB" w:rsidRPr="00F772EE" w:rsidRDefault="00080CFB" w:rsidP="00080CFB">
                  <w:pPr>
                    <w:adjustRightInd w:val="0"/>
                    <w:snapToGrid w:val="0"/>
                    <w:spacing w:after="0"/>
                    <w:rPr>
                      <w:rFonts w:eastAsia="Times New Roman"/>
                    </w:rPr>
                  </w:pPr>
                  <w:r w:rsidRPr="00F772EE">
                    <w:rPr>
                      <w:rFonts w:eastAsia="Times New Roman"/>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13F4A035" w14:textId="355BE566" w:rsidR="00AF01B8" w:rsidRPr="00F772EE" w:rsidRDefault="00AF01B8" w:rsidP="00A56A26">
            <w:pPr>
              <w:adjustRightInd w:val="0"/>
              <w:snapToGrid w:val="0"/>
              <w:spacing w:before="0" w:after="0" w:line="240" w:lineRule="auto"/>
              <w:rPr>
                <w:rFonts w:ascii="Times" w:eastAsia="Batang" w:hAnsi="Times"/>
                <w:szCs w:val="24"/>
              </w:rPr>
            </w:pPr>
          </w:p>
        </w:tc>
      </w:tr>
    </w:tbl>
    <w:p w14:paraId="1D575CDD" w14:textId="1BC0662B" w:rsidR="00B44176" w:rsidRPr="00FF0DF6" w:rsidRDefault="00B44176" w:rsidP="00F807AE">
      <w:pPr>
        <w:adjustRightInd w:val="0"/>
        <w:snapToGrid w:val="0"/>
        <w:spacing w:beforeLines="30" w:before="72" w:afterLines="30" w:after="72" w:line="288" w:lineRule="auto"/>
        <w:rPr>
          <w:lang w:val="en-US" w:eastAsia="zh-CN"/>
        </w:rPr>
      </w:pPr>
      <w:r w:rsidRPr="00FF0DF6">
        <w:rPr>
          <w:lang w:val="en-US" w:eastAsia="zh-CN"/>
        </w:rPr>
        <w:lastRenderedPageBreak/>
        <w:t xml:space="preserve">In RAN1#120, the above assistance information was discussed but there’s no consensus reached. </w:t>
      </w:r>
      <w:r w:rsidR="004A1602" w:rsidRPr="00FF0DF6">
        <w:rPr>
          <w:lang w:val="en-US" w:eastAsia="zh-CN"/>
        </w:rPr>
        <w:t>For TRP’s location, there’s a discussion on whether/how to provide the location information to UE. From our perspective, the location information can be provided to UE as the legacy way, i.e., the geographical coordinates of the TRPs are provided to UE explicitly, and this field is optional. UE can evaluate the consistency between training and inference based on the provided TRP location (if provided) or based on the validity area information (if the</w:t>
      </w:r>
      <w:r w:rsidRPr="00FF0DF6">
        <w:rPr>
          <w:lang w:val="en-US" w:eastAsia="zh-CN"/>
        </w:rPr>
        <w:t xml:space="preserve"> TRP location is not provided). If the TRP location is not provided concerning TRP’s privacy, UE may assume the TRP location </w:t>
      </w:r>
      <w:r w:rsidR="00D47347" w:rsidRPr="00FF0DF6">
        <w:rPr>
          <w:lang w:val="en-US" w:eastAsia="zh-CN"/>
        </w:rPr>
        <w:t>is</w:t>
      </w:r>
      <w:r w:rsidRPr="00FF0DF6">
        <w:rPr>
          <w:lang w:val="en-US" w:eastAsia="zh-CN"/>
        </w:rPr>
        <w:t xml:space="preserve"> consistent between training and inference. </w:t>
      </w:r>
      <w:r w:rsidR="00D47347" w:rsidRPr="00FF0DF6">
        <w:rPr>
          <w:lang w:val="en-US" w:eastAsia="zh-CN"/>
        </w:rPr>
        <w:t>C</w:t>
      </w:r>
      <w:r w:rsidRPr="00FF0DF6">
        <w:rPr>
          <w:lang w:val="en-US" w:eastAsia="zh-CN"/>
        </w:rPr>
        <w:t xml:space="preserve">onsistency information </w:t>
      </w:r>
      <w:r w:rsidR="00D47347" w:rsidRPr="00FF0DF6">
        <w:rPr>
          <w:lang w:val="en-US" w:eastAsia="zh-CN"/>
        </w:rPr>
        <w:t>on</w:t>
      </w:r>
      <w:r w:rsidRPr="00FF0DF6">
        <w:rPr>
          <w:lang w:val="en-US" w:eastAsia="zh-CN"/>
        </w:rPr>
        <w:t xml:space="preserve"> training and inference can be provided with legacy assistance data.</w:t>
      </w:r>
    </w:p>
    <w:p w14:paraId="65AEC3E8" w14:textId="3B719E72" w:rsidR="004A1602" w:rsidRPr="00F772EE" w:rsidRDefault="0014783C" w:rsidP="00F807AE">
      <w:pPr>
        <w:adjustRightInd w:val="0"/>
        <w:snapToGrid w:val="0"/>
        <w:spacing w:beforeLines="30" w:before="72" w:afterLines="30" w:after="72" w:line="288" w:lineRule="auto"/>
        <w:rPr>
          <w:lang w:val="en-US" w:eastAsia="zh-CN"/>
        </w:rPr>
      </w:pPr>
      <w:r w:rsidRPr="00FF0DF6">
        <w:rPr>
          <w:lang w:val="en-US" w:eastAsia="zh-CN"/>
        </w:rPr>
        <w:t xml:space="preserve">Furthermore, </w:t>
      </w:r>
      <w:r w:rsidR="004A1602" w:rsidRPr="00FF0DF6">
        <w:rPr>
          <w:lang w:val="en-US" w:eastAsia="zh-CN"/>
        </w:rPr>
        <w:t xml:space="preserve">the definition of associated ID requires a significant impact on the specification, and there are several </w:t>
      </w:r>
      <w:r w:rsidR="00D47091" w:rsidRPr="00FF0DF6">
        <w:rPr>
          <w:lang w:val="en-US" w:eastAsia="zh-CN"/>
        </w:rPr>
        <w:t xml:space="preserve">aspects </w:t>
      </w:r>
      <w:r w:rsidR="00D47091" w:rsidRPr="00F772EE">
        <w:rPr>
          <w:lang w:val="en-US" w:eastAsia="zh-CN"/>
        </w:rPr>
        <w:t>to</w:t>
      </w:r>
      <w:r w:rsidR="004A1602" w:rsidRPr="00F772EE">
        <w:rPr>
          <w:lang w:val="en-US" w:eastAsia="zh-CN"/>
        </w:rPr>
        <w:t xml:space="preserve"> be determined for associated ID:</w:t>
      </w:r>
    </w:p>
    <w:p w14:paraId="18DEA4E4" w14:textId="532ACEBE" w:rsidR="00BA76F2" w:rsidRPr="00F772EE" w:rsidRDefault="004A1602" w:rsidP="00AE6FAA">
      <w:pPr>
        <w:pStyle w:val="aff5"/>
        <w:numPr>
          <w:ilvl w:val="0"/>
          <w:numId w:val="46"/>
        </w:numPr>
        <w:adjustRightInd w:val="0"/>
        <w:snapToGrid w:val="0"/>
        <w:spacing w:beforeLines="30" w:before="72" w:afterLines="30" w:after="72" w:line="288" w:lineRule="auto"/>
        <w:rPr>
          <w:lang w:val="en-US" w:eastAsia="zh-CN"/>
        </w:rPr>
      </w:pPr>
      <w:r w:rsidRPr="00F772EE">
        <w:rPr>
          <w:lang w:val="en-US" w:eastAsia="zh-CN"/>
        </w:rPr>
        <w:t>The associated ID update granularity, i.e., location change threshold that causes associated ID change. It’s difficult to define a specific TRP location change threshold for UE, i.e., hard to say whether 1cm/0.1m TRP’s location update will cause training and inference inconsistency. Furthermore, the threshold that causes changes in training inference consistency may vary for different UEs, so it’s difficult to define the associated ID for each UE.</w:t>
      </w:r>
    </w:p>
    <w:p w14:paraId="57115831" w14:textId="77CE2B00" w:rsidR="001A2EE4" w:rsidRPr="00F772EE" w:rsidRDefault="004A1602" w:rsidP="00AE6FAA">
      <w:pPr>
        <w:pStyle w:val="aff5"/>
        <w:numPr>
          <w:ilvl w:val="0"/>
          <w:numId w:val="46"/>
        </w:numPr>
        <w:adjustRightInd w:val="0"/>
        <w:snapToGrid w:val="0"/>
        <w:spacing w:beforeLines="30" w:before="72" w:afterLines="30" w:after="72" w:line="288" w:lineRule="auto"/>
        <w:rPr>
          <w:lang w:val="en-US" w:eastAsia="zh-CN"/>
        </w:rPr>
      </w:pPr>
      <w:r w:rsidRPr="00F772EE">
        <w:rPr>
          <w:lang w:val="en-US" w:eastAsia="zh-CN"/>
        </w:rPr>
        <w:t>The level of associated ID, i.e., the associated ID is defined in TRP-level, cell-level or area-level. For TRP-level or cell-level associated ID, a UE may receive multiple associated IDs as UE would receive DL PRS from multiple TRPs, where the TRPs could be from different cells, and LMF should configure multiple associated IDs for different TRPs/cells for different UEs. For area-level associated ID, the associated ID should consider the location information of all the TRPs within the area. All of those cause a lot of associated ID assignment and configuration efforts</w:t>
      </w:r>
    </w:p>
    <w:p w14:paraId="47C8F313" w14:textId="2A42C7F6" w:rsidR="001A2EE4" w:rsidRPr="00F772EE" w:rsidRDefault="004A1602" w:rsidP="00AE6FAA">
      <w:pPr>
        <w:pStyle w:val="aff5"/>
        <w:numPr>
          <w:ilvl w:val="0"/>
          <w:numId w:val="46"/>
        </w:numPr>
        <w:adjustRightInd w:val="0"/>
        <w:snapToGrid w:val="0"/>
        <w:spacing w:beforeLines="30" w:before="72" w:afterLines="30" w:after="72" w:line="288" w:lineRule="auto"/>
        <w:rPr>
          <w:lang w:val="en-US" w:eastAsia="zh-CN"/>
        </w:rPr>
      </w:pPr>
      <w:r w:rsidRPr="00F772EE">
        <w:rPr>
          <w:lang w:val="en-US" w:eastAsia="zh-CN"/>
        </w:rPr>
        <w:t>The manifestation of associated ID, i.e., the associated ID is represented (1) using different integer values indicating different location information or (2) using Boolean values to indicate whether there’s a change in the location information. For (1), if any position change of each TRP will result in an update of the associated ID, then it may require a lot of IDs to represent all TRPs’ location combinations. For (2), it’s difficult for LMF/TRP to judge whether the location change will affect the UE side consistency issue. For example, an indoor positioning system is deployed in factory #1, wherein multiple TRPs are deployed with a given layout. In another test occasion, the positioning system in factory #1 is moved into factory #2, and the TRPs locations are updated, while the whole positioning layout remains unchanged. In this case, there’s an update on TRPs’ location, but the consistency of training and inference remains unchanged.</w:t>
      </w:r>
    </w:p>
    <w:p w14:paraId="1EAEE483" w14:textId="354961C0" w:rsidR="004C7731" w:rsidRPr="00F772EE" w:rsidRDefault="004C7731" w:rsidP="004C7731">
      <w:pPr>
        <w:pStyle w:val="ZTE-Proposal-20210505"/>
        <w:numPr>
          <w:ilvl w:val="0"/>
          <w:numId w:val="0"/>
        </w:numPr>
        <w:adjustRightInd w:val="0"/>
        <w:snapToGrid w:val="0"/>
        <w:spacing w:before="72" w:after="72"/>
        <w:jc w:val="both"/>
        <w:rPr>
          <w:rFonts w:eastAsia="宋体" w:cs="Times New Roman"/>
          <w:b w:val="0"/>
          <w:bCs w:val="0"/>
          <w:i w:val="0"/>
          <w:iCs w:val="0"/>
          <w:lang w:val="en-US" w:eastAsia="zh-CN"/>
        </w:rPr>
      </w:pPr>
      <w:r w:rsidRPr="00F772EE">
        <w:rPr>
          <w:rFonts w:eastAsia="宋体" w:cs="Times New Roman" w:hint="eastAsia"/>
          <w:b w:val="0"/>
          <w:bCs w:val="0"/>
          <w:i w:val="0"/>
          <w:iCs w:val="0"/>
          <w:lang w:val="en-US" w:eastAsia="zh-CN"/>
        </w:rPr>
        <w:t>I</w:t>
      </w:r>
      <w:r w:rsidRPr="00F772EE">
        <w:rPr>
          <w:rFonts w:eastAsia="宋体" w:cs="Times New Roman"/>
          <w:b w:val="0"/>
          <w:bCs w:val="0"/>
          <w:i w:val="0"/>
          <w:iCs w:val="0"/>
          <w:lang w:val="en-US" w:eastAsia="zh-CN"/>
        </w:rPr>
        <w:t>n the last meeting, there</w:t>
      </w:r>
      <w:r w:rsidR="00D15033" w:rsidRPr="00F772EE">
        <w:rPr>
          <w:rFonts w:eastAsia="宋体" w:cs="Times New Roman"/>
          <w:b w:val="0"/>
          <w:bCs w:val="0"/>
          <w:i w:val="0"/>
          <w:iCs w:val="0"/>
          <w:lang w:val="en-US" w:eastAsia="zh-CN"/>
        </w:rPr>
        <w:t xml:space="preserve"> was </w:t>
      </w:r>
      <w:r w:rsidRPr="00F772EE">
        <w:rPr>
          <w:rFonts w:eastAsia="宋体" w:cs="Times New Roman"/>
          <w:b w:val="0"/>
          <w:bCs w:val="0"/>
          <w:i w:val="0"/>
          <w:iCs w:val="0"/>
          <w:lang w:val="en-US" w:eastAsia="zh-CN"/>
        </w:rPr>
        <w:t xml:space="preserve">a discussion on whether assistance data from DL-AOD can be provided for AI/ML positioning. </w:t>
      </w:r>
      <w:r w:rsidR="0014783C">
        <w:rPr>
          <w:rFonts w:eastAsia="宋体" w:cs="Times New Roman"/>
          <w:b w:val="0"/>
          <w:bCs w:val="0"/>
          <w:i w:val="0"/>
          <w:iCs w:val="0"/>
          <w:lang w:val="en-US" w:eastAsia="zh-CN"/>
        </w:rPr>
        <w:t>I</w:t>
      </w:r>
      <w:r w:rsidRPr="00F772EE">
        <w:rPr>
          <w:rFonts w:eastAsia="宋体" w:cs="Times New Roman"/>
          <w:b w:val="0"/>
          <w:bCs w:val="0"/>
          <w:i w:val="0"/>
          <w:iCs w:val="0"/>
          <w:lang w:val="en-US" w:eastAsia="zh-CN"/>
        </w:rPr>
        <w:t xml:space="preserve">n </w:t>
      </w:r>
      <w:r w:rsidR="0014783C">
        <w:rPr>
          <w:rFonts w:eastAsia="宋体" w:cs="Times New Roman"/>
          <w:b w:val="0"/>
          <w:bCs w:val="0"/>
          <w:i w:val="0"/>
          <w:iCs w:val="0"/>
          <w:lang w:val="en-US" w:eastAsia="zh-CN"/>
        </w:rPr>
        <w:t>summary</w:t>
      </w:r>
      <w:r w:rsidRPr="00F772EE">
        <w:rPr>
          <w:rFonts w:eastAsia="宋体" w:cs="Times New Roman"/>
          <w:b w:val="0"/>
          <w:bCs w:val="0"/>
          <w:i w:val="0"/>
          <w:iCs w:val="0"/>
          <w:lang w:val="en-US" w:eastAsia="zh-CN"/>
        </w:rPr>
        <w:t xml:space="preserve">, all of the assistance information supported in </w:t>
      </w:r>
      <w:r w:rsidR="00D15033" w:rsidRPr="00F772EE">
        <w:rPr>
          <w:rFonts w:eastAsia="宋体" w:cs="Times New Roman"/>
          <w:b w:val="0"/>
          <w:bCs w:val="0"/>
          <w:i w:val="0"/>
          <w:iCs w:val="0"/>
          <w:lang w:val="en-US" w:eastAsia="zh-CN"/>
        </w:rPr>
        <w:t xml:space="preserve">the </w:t>
      </w:r>
      <w:r w:rsidRPr="00F772EE">
        <w:rPr>
          <w:rFonts w:eastAsia="宋体" w:cs="Times New Roman"/>
          <w:b w:val="0"/>
          <w:bCs w:val="0"/>
          <w:i w:val="0"/>
          <w:iCs w:val="0"/>
          <w:lang w:val="en-US" w:eastAsia="zh-CN"/>
        </w:rPr>
        <w:t xml:space="preserve">legacy positioning procedure can be supported to ensure the consistency between training and inference. </w:t>
      </w:r>
    </w:p>
    <w:p w14:paraId="423CA42F" w14:textId="10D83EC7" w:rsidR="00BA76F2" w:rsidRPr="00F772EE" w:rsidRDefault="00104AA3" w:rsidP="00F807AE">
      <w:pPr>
        <w:adjustRightInd w:val="0"/>
        <w:snapToGrid w:val="0"/>
        <w:spacing w:beforeLines="30" w:before="72" w:afterLines="30" w:after="72" w:line="288" w:lineRule="auto"/>
        <w:rPr>
          <w:lang w:val="en-US" w:eastAsia="zh-CN"/>
        </w:rPr>
      </w:pPr>
      <w:r w:rsidRPr="00F772EE">
        <w:rPr>
          <w:rFonts w:hint="eastAsia"/>
          <w:lang w:val="en-US" w:eastAsia="zh-CN"/>
        </w:rPr>
        <w:t>B</w:t>
      </w:r>
      <w:r w:rsidRPr="00F772EE">
        <w:rPr>
          <w:lang w:val="en-US" w:eastAsia="zh-CN"/>
        </w:rPr>
        <w:t>ased on the above analysis, we have the following proposal</w:t>
      </w:r>
      <w:r w:rsidR="0014783C">
        <w:rPr>
          <w:lang w:val="en-US" w:eastAsia="zh-CN"/>
        </w:rPr>
        <w:t>s</w:t>
      </w:r>
      <w:r w:rsidRPr="00F772EE">
        <w:rPr>
          <w:lang w:val="en-US" w:eastAsia="zh-CN"/>
        </w:rPr>
        <w:t>:</w:t>
      </w:r>
    </w:p>
    <w:p w14:paraId="5ADA97E6" w14:textId="18E47A0F" w:rsidR="00104AA3" w:rsidRPr="00F772EE" w:rsidRDefault="00104AA3" w:rsidP="00104AA3">
      <w:pPr>
        <w:pStyle w:val="ZTE-Proposal-20210505"/>
        <w:numPr>
          <w:ilvl w:val="0"/>
          <w:numId w:val="0"/>
        </w:numPr>
        <w:adjustRightInd w:val="0"/>
        <w:snapToGrid w:val="0"/>
        <w:spacing w:before="72" w:after="72"/>
        <w:jc w:val="both"/>
        <w:rPr>
          <w:bCs w:val="0"/>
        </w:rPr>
      </w:pPr>
      <w:bookmarkStart w:id="29" w:name="_Ref186719877"/>
      <w:r w:rsidRPr="00F772EE">
        <w:rPr>
          <w:bCs w:val="0"/>
        </w:rPr>
        <w:t xml:space="preserve">Proposal </w:t>
      </w:r>
      <w:r w:rsidRPr="00F772EE">
        <w:rPr>
          <w:bCs w:val="0"/>
        </w:rPr>
        <w:fldChar w:fldCharType="begin"/>
      </w:r>
      <w:r w:rsidRPr="00F772EE">
        <w:rPr>
          <w:bCs w:val="0"/>
        </w:rPr>
        <w:instrText xml:space="preserve"> SEQ Proposal \* ARABIC </w:instrText>
      </w:r>
      <w:r w:rsidRPr="00F772EE">
        <w:rPr>
          <w:bCs w:val="0"/>
        </w:rPr>
        <w:fldChar w:fldCharType="separate"/>
      </w:r>
      <w:r w:rsidR="00DD20C6">
        <w:rPr>
          <w:bCs w:val="0"/>
          <w:noProof/>
        </w:rPr>
        <w:t>19</w:t>
      </w:r>
      <w:r w:rsidRPr="00F772EE">
        <w:rPr>
          <w:bCs w:val="0"/>
        </w:rPr>
        <w:fldChar w:fldCharType="end"/>
      </w:r>
      <w:r w:rsidRPr="00F772EE">
        <w:rPr>
          <w:rFonts w:hint="eastAsia"/>
          <w:bCs w:val="0"/>
        </w:rPr>
        <w:t>:</w:t>
      </w:r>
      <w:r w:rsidRPr="00F772EE">
        <w:rPr>
          <w:bCs w:val="0"/>
        </w:rPr>
        <w:t xml:space="preserve"> </w:t>
      </w:r>
      <w:r w:rsidRPr="00F772EE">
        <w:rPr>
          <w:b w:val="0"/>
          <w:bCs w:val="0"/>
        </w:rPr>
        <w:t>For AI/ML based positioning Case 1, all assistance information from legacy UE-based DL-TDOA can be provided from LMF to UE explicitly.</w:t>
      </w:r>
      <w:bookmarkEnd w:id="29"/>
    </w:p>
    <w:p w14:paraId="15899B97" w14:textId="3C7A378F" w:rsidR="00104AA3" w:rsidRPr="00F772EE" w:rsidRDefault="00104AA3" w:rsidP="00AE6FAA">
      <w:pPr>
        <w:pStyle w:val="aff5"/>
        <w:widowControl w:val="0"/>
        <w:numPr>
          <w:ilvl w:val="0"/>
          <w:numId w:val="37"/>
        </w:numPr>
        <w:tabs>
          <w:tab w:val="left" w:pos="0"/>
          <w:tab w:val="left" w:pos="720"/>
        </w:tabs>
        <w:suppressAutoHyphens/>
        <w:adjustRightInd w:val="0"/>
        <w:snapToGrid w:val="0"/>
        <w:spacing w:afterLines="50"/>
        <w:rPr>
          <w:i/>
        </w:rPr>
      </w:pPr>
      <w:r w:rsidRPr="00F772EE">
        <w:rPr>
          <w:i/>
        </w:rPr>
        <w:t>There is no need to introduce associated ID for AI/ML positioning.</w:t>
      </w:r>
    </w:p>
    <w:p w14:paraId="4BB09CF4" w14:textId="7E475E11" w:rsidR="004C7731" w:rsidRPr="00F772EE" w:rsidRDefault="004C7731" w:rsidP="004C7731">
      <w:pPr>
        <w:pStyle w:val="ZTE-Proposal-20210505"/>
        <w:numPr>
          <w:ilvl w:val="0"/>
          <w:numId w:val="0"/>
        </w:numPr>
        <w:adjustRightInd w:val="0"/>
        <w:snapToGrid w:val="0"/>
        <w:spacing w:before="72" w:after="72"/>
        <w:jc w:val="both"/>
        <w:rPr>
          <w:b w:val="0"/>
          <w:bCs w:val="0"/>
        </w:rPr>
      </w:pPr>
      <w:bookmarkStart w:id="30" w:name="_Ref186719880"/>
      <w:r w:rsidRPr="00F772EE">
        <w:rPr>
          <w:bCs w:val="0"/>
        </w:rPr>
        <w:t xml:space="preserve">Proposal </w:t>
      </w:r>
      <w:r w:rsidRPr="00F772EE">
        <w:rPr>
          <w:bCs w:val="0"/>
        </w:rPr>
        <w:fldChar w:fldCharType="begin"/>
      </w:r>
      <w:r w:rsidRPr="00F772EE">
        <w:rPr>
          <w:bCs w:val="0"/>
        </w:rPr>
        <w:instrText xml:space="preserve"> SEQ Proposal \* ARABIC </w:instrText>
      </w:r>
      <w:r w:rsidRPr="00F772EE">
        <w:rPr>
          <w:bCs w:val="0"/>
        </w:rPr>
        <w:fldChar w:fldCharType="separate"/>
      </w:r>
      <w:r w:rsidR="00DD20C6">
        <w:rPr>
          <w:bCs w:val="0"/>
          <w:noProof/>
        </w:rPr>
        <w:t>20</w:t>
      </w:r>
      <w:r w:rsidRPr="00F772EE">
        <w:rPr>
          <w:bCs w:val="0"/>
        </w:rPr>
        <w:fldChar w:fldCharType="end"/>
      </w:r>
      <w:r w:rsidRPr="00F772EE">
        <w:rPr>
          <w:rFonts w:hint="eastAsia"/>
          <w:bCs w:val="0"/>
        </w:rPr>
        <w:t>:</w:t>
      </w:r>
      <w:r w:rsidRPr="00F772EE">
        <w:rPr>
          <w:bCs w:val="0"/>
        </w:rPr>
        <w:t xml:space="preserve"> </w:t>
      </w:r>
      <w:r w:rsidRPr="00F772EE">
        <w:rPr>
          <w:b w:val="0"/>
          <w:bCs w:val="0"/>
        </w:rPr>
        <w:t>For AI/ML based positioning Case 1, all assistance information from legacy UE-based DL-AOD can be provided from LMF to UE.</w:t>
      </w:r>
      <w:bookmarkEnd w:id="30"/>
    </w:p>
    <w:p w14:paraId="731BAD52" w14:textId="77777777" w:rsidR="00D47091" w:rsidRPr="00F772EE" w:rsidRDefault="00D47091" w:rsidP="004C7731">
      <w:pPr>
        <w:pStyle w:val="ZTE-Proposal-20210505"/>
        <w:numPr>
          <w:ilvl w:val="0"/>
          <w:numId w:val="0"/>
        </w:numPr>
        <w:adjustRightInd w:val="0"/>
        <w:snapToGrid w:val="0"/>
        <w:spacing w:before="72" w:after="72"/>
        <w:jc w:val="both"/>
        <w:rPr>
          <w:bCs w:val="0"/>
        </w:rPr>
      </w:pPr>
    </w:p>
    <w:p w14:paraId="62852DAA" w14:textId="77777777" w:rsidR="00F207DC" w:rsidRPr="00B0191F" w:rsidRDefault="00DA2BDB">
      <w:pPr>
        <w:pStyle w:val="1"/>
        <w:rPr>
          <w:lang w:eastAsia="zh-CN"/>
        </w:rPr>
      </w:pPr>
      <w:r w:rsidRPr="00B0191F">
        <w:rPr>
          <w:rFonts w:hint="eastAsia"/>
          <w:lang w:val="en-US" w:eastAsia="zh-CN"/>
        </w:rPr>
        <w:t>Model monitoring</w:t>
      </w:r>
    </w:p>
    <w:p w14:paraId="4C0CCE80" w14:textId="23F5FEF3" w:rsidR="006E7DB9" w:rsidRPr="00B0191F" w:rsidRDefault="006E7DB9" w:rsidP="006E7DB9">
      <w:pPr>
        <w:pStyle w:val="2"/>
        <w:rPr>
          <w:lang w:eastAsia="zh-CN"/>
        </w:rPr>
      </w:pPr>
      <w:r w:rsidRPr="00B0191F">
        <w:rPr>
          <w:lang w:val="en-US" w:eastAsia="zh-CN"/>
        </w:rPr>
        <w:t>Label-free monitoring</w:t>
      </w:r>
    </w:p>
    <w:p w14:paraId="0B4BDAD0" w14:textId="0B32E5FD" w:rsidR="006E7DB9" w:rsidRPr="00B0191F" w:rsidRDefault="00DA2BDB" w:rsidP="00855040">
      <w:pPr>
        <w:adjustRightInd w:val="0"/>
        <w:snapToGrid w:val="0"/>
        <w:spacing w:beforeLines="30" w:before="72" w:afterLines="30" w:after="72" w:line="288" w:lineRule="auto"/>
      </w:pPr>
      <w:r w:rsidRPr="00B0191F">
        <w:rPr>
          <w:rFonts w:hint="eastAsia"/>
          <w:lang w:val="en-US" w:eastAsia="zh-CN"/>
        </w:rPr>
        <w:t>Model monitoring refers to a procedure that monitors the inference performance of the AI/ML model. For AI/ML positioning, model monitoring based on model output should be prioritized as the model output can reflect the positioning performance more intuitively.</w:t>
      </w:r>
      <w:r w:rsidR="006E7DB9" w:rsidRPr="00B0191F">
        <w:rPr>
          <w:lang w:val="en-US" w:eastAsia="zh-CN"/>
        </w:rPr>
        <w:t xml:space="preserve"> Furthermore, label-free monitoring requires more statistic</w:t>
      </w:r>
      <w:r w:rsidR="006264B3" w:rsidRPr="00B0191F">
        <w:rPr>
          <w:lang w:val="en-US" w:eastAsia="zh-CN"/>
        </w:rPr>
        <w:t>al</w:t>
      </w:r>
      <w:r w:rsidR="006E7DB9" w:rsidRPr="00B0191F">
        <w:rPr>
          <w:lang w:val="en-US" w:eastAsia="zh-CN"/>
        </w:rPr>
        <w:t xml:space="preserve"> features, it’s up to implementation for the model </w:t>
      </w:r>
      <w:r w:rsidR="006E7DB9" w:rsidRPr="00B0191F">
        <w:t>residency to perform label-free monitoring. Therefore, we have the following proposal, which could be treated as a conclusion:</w:t>
      </w:r>
    </w:p>
    <w:p w14:paraId="4128A3CF" w14:textId="11222035" w:rsidR="001B5A0C" w:rsidRPr="00B0191F" w:rsidRDefault="001B5A0C" w:rsidP="001B5A0C">
      <w:pPr>
        <w:pStyle w:val="ZTE-Proposal-20210505"/>
        <w:numPr>
          <w:ilvl w:val="0"/>
          <w:numId w:val="0"/>
        </w:numPr>
        <w:adjustRightInd w:val="0"/>
        <w:snapToGrid w:val="0"/>
        <w:spacing w:before="72" w:after="72"/>
        <w:jc w:val="both"/>
        <w:rPr>
          <w:bCs w:val="0"/>
        </w:rPr>
      </w:pPr>
      <w:bookmarkStart w:id="31" w:name="_Ref181278254"/>
      <w:r w:rsidRPr="00B0191F">
        <w:rPr>
          <w:bCs w:val="0"/>
        </w:rPr>
        <w:lastRenderedPageBreak/>
        <w:t xml:space="preserve">Proposal </w:t>
      </w:r>
      <w:r w:rsidRPr="00B0191F">
        <w:rPr>
          <w:bCs w:val="0"/>
        </w:rPr>
        <w:fldChar w:fldCharType="begin"/>
      </w:r>
      <w:r w:rsidRPr="00B0191F">
        <w:rPr>
          <w:bCs w:val="0"/>
        </w:rPr>
        <w:instrText xml:space="preserve"> SEQ Proposal \* ARABIC </w:instrText>
      </w:r>
      <w:r w:rsidRPr="00B0191F">
        <w:rPr>
          <w:bCs w:val="0"/>
        </w:rPr>
        <w:fldChar w:fldCharType="separate"/>
      </w:r>
      <w:r w:rsidR="00DD20C6">
        <w:rPr>
          <w:bCs w:val="0"/>
          <w:noProof/>
        </w:rPr>
        <w:t>21</w:t>
      </w:r>
      <w:r w:rsidRPr="00B0191F">
        <w:rPr>
          <w:bCs w:val="0"/>
        </w:rPr>
        <w:fldChar w:fldCharType="end"/>
      </w:r>
      <w:r w:rsidRPr="00B0191F">
        <w:rPr>
          <w:rFonts w:hint="eastAsia"/>
          <w:bCs w:val="0"/>
        </w:rPr>
        <w:t>:</w:t>
      </w:r>
      <w:r w:rsidRPr="00B0191F">
        <w:rPr>
          <w:bCs w:val="0"/>
        </w:rPr>
        <w:t xml:space="preserve"> </w:t>
      </w:r>
      <w:r w:rsidRPr="00B0191F">
        <w:rPr>
          <w:b w:val="0"/>
          <w:bCs w:val="0"/>
        </w:rPr>
        <w:t>Label-free monitoring</w:t>
      </w:r>
      <w:r w:rsidR="00712347" w:rsidRPr="00B0191F">
        <w:rPr>
          <w:b w:val="0"/>
          <w:bCs w:val="0"/>
        </w:rPr>
        <w:t xml:space="preserve"> can be realized by implementation in a manner transparent to specification. No further discussion on label-free monitoring.</w:t>
      </w:r>
      <w:bookmarkEnd w:id="31"/>
      <w:r w:rsidRPr="00B0191F">
        <w:rPr>
          <w:b w:val="0"/>
          <w:bCs w:val="0"/>
        </w:rPr>
        <w:t xml:space="preserve"> </w:t>
      </w:r>
    </w:p>
    <w:p w14:paraId="4986BBEA" w14:textId="75B71274" w:rsidR="00F207DC" w:rsidRPr="00B0191F" w:rsidRDefault="006E7DB9" w:rsidP="00855040">
      <w:pPr>
        <w:adjustRightInd w:val="0"/>
        <w:snapToGrid w:val="0"/>
        <w:spacing w:beforeLines="30" w:before="72" w:afterLines="30" w:after="72" w:line="288" w:lineRule="auto"/>
        <w:rPr>
          <w:lang w:val="en-US" w:eastAsia="zh-CN"/>
        </w:rPr>
      </w:pPr>
      <w:r w:rsidRPr="00B0191F">
        <w:rPr>
          <w:lang w:val="en-US" w:eastAsia="zh-CN"/>
        </w:rPr>
        <w:t xml:space="preserve"> </w:t>
      </w:r>
    </w:p>
    <w:p w14:paraId="52199543" w14:textId="257B1CB8" w:rsidR="006357F8" w:rsidRPr="00B0191F" w:rsidRDefault="007C6039" w:rsidP="006357F8">
      <w:pPr>
        <w:pStyle w:val="2"/>
        <w:rPr>
          <w:lang w:val="en-US" w:eastAsia="zh-CN"/>
        </w:rPr>
      </w:pPr>
      <w:r w:rsidRPr="00B0191F">
        <w:rPr>
          <w:lang w:val="en-US" w:eastAsia="zh-CN"/>
        </w:rPr>
        <w:t>M</w:t>
      </w:r>
      <w:r w:rsidR="006357F8" w:rsidRPr="00B0191F">
        <w:rPr>
          <w:lang w:val="en-US" w:eastAsia="zh-CN"/>
        </w:rPr>
        <w:t xml:space="preserve">odel monitoring </w:t>
      </w:r>
      <w:r w:rsidR="00AF4859" w:rsidRPr="00B0191F">
        <w:rPr>
          <w:lang w:val="en-US" w:eastAsia="zh-CN"/>
        </w:rPr>
        <w:t>metric calculation</w:t>
      </w:r>
    </w:p>
    <w:p w14:paraId="7F097D41" w14:textId="2A173295" w:rsidR="007C6039" w:rsidRPr="00B0191F" w:rsidRDefault="007C6039" w:rsidP="007C6039">
      <w:pPr>
        <w:pStyle w:val="3"/>
        <w:rPr>
          <w:lang w:val="en-US" w:eastAsia="zh-CN"/>
        </w:rPr>
      </w:pPr>
      <w:r w:rsidRPr="00B0191F">
        <w:rPr>
          <w:lang w:val="en-US" w:eastAsia="zh-CN"/>
        </w:rPr>
        <w:t>Case 1</w:t>
      </w:r>
    </w:p>
    <w:p w14:paraId="3A801EE2" w14:textId="77777777" w:rsidR="006357F8" w:rsidRPr="00B0191F" w:rsidRDefault="006357F8" w:rsidP="006357F8">
      <w:pPr>
        <w:adjustRightInd w:val="0"/>
        <w:snapToGrid w:val="0"/>
        <w:spacing w:beforeLines="30" w:before="72" w:afterLines="30" w:after="72" w:line="288" w:lineRule="auto"/>
        <w:rPr>
          <w:lang w:val="en-US" w:eastAsia="zh-CN"/>
        </w:rPr>
      </w:pPr>
      <w:r w:rsidRPr="00B0191F">
        <w:rPr>
          <w:rFonts w:hint="eastAsia"/>
          <w:lang w:val="en-US" w:eastAsia="zh-CN"/>
        </w:rPr>
        <w:t>For</w:t>
      </w:r>
      <w:r w:rsidRPr="00B0191F">
        <w:rPr>
          <w:lang w:val="en-US" w:eastAsia="zh-CN"/>
        </w:rPr>
        <w:t xml:space="preserve"> model performance monitoring of AI/ML positioning</w:t>
      </w:r>
      <w:r w:rsidRPr="00B0191F">
        <w:rPr>
          <w:rFonts w:hint="eastAsia"/>
          <w:lang w:val="en-US" w:eastAsia="zh-CN"/>
        </w:rPr>
        <w:t xml:space="preserve"> </w:t>
      </w:r>
      <w:r w:rsidRPr="00B0191F">
        <w:rPr>
          <w:lang w:val="en-US" w:eastAsia="zh-CN"/>
        </w:rPr>
        <w:t>case 1, the following agreement and conclusion was achieved:</w:t>
      </w:r>
    </w:p>
    <w:tbl>
      <w:tblPr>
        <w:tblStyle w:val="afd"/>
        <w:tblW w:w="0" w:type="auto"/>
        <w:tblLook w:val="04A0" w:firstRow="1" w:lastRow="0" w:firstColumn="1" w:lastColumn="0" w:noHBand="0" w:noVBand="1"/>
      </w:tblPr>
      <w:tblGrid>
        <w:gridCol w:w="9629"/>
      </w:tblGrid>
      <w:tr w:rsidR="006357F8" w:rsidRPr="00B0191F" w14:paraId="7B8883E9" w14:textId="77777777" w:rsidTr="003F71CE">
        <w:tc>
          <w:tcPr>
            <w:tcW w:w="9629" w:type="dxa"/>
          </w:tcPr>
          <w:p w14:paraId="602D867D" w14:textId="77777777" w:rsidR="006357F8" w:rsidRPr="00B0191F" w:rsidRDefault="006357F8" w:rsidP="003F71CE">
            <w:pPr>
              <w:adjustRightInd w:val="0"/>
              <w:snapToGrid w:val="0"/>
              <w:spacing w:before="0" w:after="0" w:line="240" w:lineRule="auto"/>
              <w:rPr>
                <w:rFonts w:eastAsia="等线"/>
                <w:b/>
                <w:highlight w:val="green"/>
                <w:u w:val="single"/>
              </w:rPr>
            </w:pPr>
            <w:r w:rsidRPr="00B0191F">
              <w:rPr>
                <w:rFonts w:eastAsia="等线" w:hint="eastAsia"/>
                <w:b/>
                <w:u w:val="single"/>
                <w:lang w:eastAsia="zh-CN"/>
              </w:rPr>
              <w:t>Agreement</w:t>
            </w:r>
            <w:r w:rsidRPr="00B0191F">
              <w:rPr>
                <w:rFonts w:eastAsia="等线"/>
                <w:b/>
                <w:u w:val="single"/>
                <w:lang w:eastAsia="zh-CN"/>
              </w:rPr>
              <w:t xml:space="preserve"> in RAN1#116bis:</w:t>
            </w:r>
          </w:p>
          <w:p w14:paraId="4D8D40B3" w14:textId="77777777" w:rsidR="006357F8" w:rsidRPr="00B0191F" w:rsidRDefault="006357F8" w:rsidP="003F71CE">
            <w:pPr>
              <w:adjustRightInd w:val="0"/>
              <w:snapToGrid w:val="0"/>
              <w:spacing w:before="0" w:after="0" w:line="240" w:lineRule="auto"/>
              <w:rPr>
                <w:strike/>
              </w:rPr>
            </w:pPr>
            <w:r w:rsidRPr="00B0191F">
              <w:t xml:space="preserve">For model performance monitoring of AI/ML positioning Case 1, for model performance monitoring metric calculation in label-based model monitoring, study the feasibility, benefits, and </w:t>
            </w:r>
            <w:r w:rsidRPr="00B0191F">
              <w:rPr>
                <w:rFonts w:eastAsia="等线"/>
                <w:lang w:eastAsia="zh-CN"/>
              </w:rPr>
              <w:t>potential</w:t>
            </w:r>
            <w:r w:rsidRPr="00B0191F">
              <w:rPr>
                <w:rFonts w:eastAsia="等线" w:hint="eastAsia"/>
                <w:lang w:eastAsia="zh-CN"/>
              </w:rPr>
              <w:t xml:space="preserve"> </w:t>
            </w:r>
            <w:r w:rsidRPr="00B0191F">
              <w:t xml:space="preserve">specification impact of the following options with regard to how to generate information on ground truth label: </w:t>
            </w:r>
          </w:p>
          <w:p w14:paraId="3EF80452" w14:textId="77777777" w:rsidR="006357F8" w:rsidRPr="00B0191F" w:rsidRDefault="006357F8" w:rsidP="00D6527E">
            <w:pPr>
              <w:pStyle w:val="aff5"/>
              <w:widowControl w:val="0"/>
              <w:numPr>
                <w:ilvl w:val="0"/>
                <w:numId w:val="29"/>
              </w:numPr>
              <w:adjustRightInd w:val="0"/>
              <w:snapToGrid w:val="0"/>
              <w:spacing w:before="0" w:after="0" w:line="240" w:lineRule="auto"/>
              <w:rPr>
                <w:lang w:val="en-US"/>
              </w:rPr>
            </w:pPr>
            <w:r w:rsidRPr="00B0191F">
              <w:rPr>
                <w:lang w:val="en-US"/>
              </w:rPr>
              <w:t xml:space="preserve">Option A. The target UE side performs monitoring metric calculation. </w:t>
            </w:r>
          </w:p>
          <w:p w14:paraId="4BCA89D7" w14:textId="77777777" w:rsidR="006357F8" w:rsidRPr="00B0191F" w:rsidRDefault="006357F8" w:rsidP="00CF62C3">
            <w:pPr>
              <w:pStyle w:val="aff5"/>
              <w:widowControl w:val="0"/>
              <w:numPr>
                <w:ilvl w:val="1"/>
                <w:numId w:val="18"/>
              </w:numPr>
              <w:adjustRightInd w:val="0"/>
              <w:snapToGrid w:val="0"/>
              <w:spacing w:before="0" w:after="0" w:line="240" w:lineRule="auto"/>
              <w:rPr>
                <w:lang w:val="en-US"/>
              </w:rPr>
            </w:pPr>
            <w:r w:rsidRPr="00B0191F">
              <w:rPr>
                <w:lang w:val="en-US"/>
              </w:rPr>
              <w:t xml:space="preserve">Option A-1. At least information on ground truth label of the target UE is generated by LMF and provided to the target UE. </w:t>
            </w:r>
          </w:p>
          <w:p w14:paraId="3416E4F5" w14:textId="77777777" w:rsidR="006357F8" w:rsidRPr="00B0191F" w:rsidRDefault="006357F8" w:rsidP="00CF62C3">
            <w:pPr>
              <w:pStyle w:val="aff5"/>
              <w:widowControl w:val="0"/>
              <w:numPr>
                <w:ilvl w:val="2"/>
                <w:numId w:val="18"/>
              </w:numPr>
              <w:adjustRightInd w:val="0"/>
              <w:snapToGrid w:val="0"/>
              <w:spacing w:before="0" w:after="0" w:line="240" w:lineRule="auto"/>
              <w:ind w:left="2360" w:hanging="560"/>
              <w:rPr>
                <w:lang w:val="en-US"/>
              </w:rPr>
            </w:pPr>
            <w:r w:rsidRPr="00B0191F">
              <w:rPr>
                <w:lang w:val="en-US"/>
              </w:rPr>
              <w:t>In one example, target UE and/or gNB sends measurement (e.g., legacy measurement) to LMF so that LMF can derive the information on ground truth label.</w:t>
            </w:r>
          </w:p>
          <w:p w14:paraId="6D5A5B66" w14:textId="77777777" w:rsidR="006357F8" w:rsidRPr="00B0191F" w:rsidRDefault="006357F8" w:rsidP="00CF62C3">
            <w:pPr>
              <w:pStyle w:val="aff5"/>
              <w:widowControl w:val="0"/>
              <w:numPr>
                <w:ilvl w:val="1"/>
                <w:numId w:val="18"/>
              </w:numPr>
              <w:adjustRightInd w:val="0"/>
              <w:snapToGrid w:val="0"/>
              <w:spacing w:before="0" w:after="0" w:line="240" w:lineRule="auto"/>
              <w:rPr>
                <w:lang w:val="en-US"/>
              </w:rPr>
            </w:pPr>
            <w:r w:rsidRPr="00B0191F">
              <w:rPr>
                <w:lang w:val="en-US"/>
              </w:rPr>
              <w:t>Option A-2. At least position calculation assistance data (e.g., existing information for UE-based positioning method) is provided from LMF to the target UE.</w:t>
            </w:r>
          </w:p>
          <w:p w14:paraId="3E715470" w14:textId="77777777" w:rsidR="006357F8" w:rsidRPr="00B0191F" w:rsidRDefault="006357F8" w:rsidP="00CF62C3">
            <w:pPr>
              <w:pStyle w:val="aff5"/>
              <w:widowControl w:val="0"/>
              <w:numPr>
                <w:ilvl w:val="1"/>
                <w:numId w:val="18"/>
              </w:numPr>
              <w:adjustRightInd w:val="0"/>
              <w:snapToGrid w:val="0"/>
              <w:spacing w:before="0" w:after="0" w:line="240" w:lineRule="auto"/>
              <w:rPr>
                <w:lang w:val="en-US"/>
              </w:rPr>
            </w:pPr>
            <w:r w:rsidRPr="00B0191F">
              <w:rPr>
                <w:lang w:val="en-US"/>
              </w:rPr>
              <w:t xml:space="preserve">Option A-3. Reuse Rel-18 assistance data transfer framework from LMF to the target UE, where the PRU measurement (e.g., legacy measurement) and the corresponding PRU location are sent via LMF to the target UE. </w:t>
            </w:r>
          </w:p>
          <w:p w14:paraId="1CC1143F" w14:textId="77777777" w:rsidR="006357F8" w:rsidRPr="00B0191F" w:rsidRDefault="006357F8" w:rsidP="00CF62C3">
            <w:pPr>
              <w:pStyle w:val="aff5"/>
              <w:widowControl w:val="0"/>
              <w:numPr>
                <w:ilvl w:val="1"/>
                <w:numId w:val="18"/>
              </w:numPr>
              <w:adjustRightInd w:val="0"/>
              <w:snapToGrid w:val="0"/>
              <w:spacing w:before="0" w:after="0" w:line="240" w:lineRule="auto"/>
              <w:rPr>
                <w:lang w:val="en-US"/>
              </w:rPr>
            </w:pPr>
            <w:r w:rsidRPr="00B0191F">
              <w:rPr>
                <w:lang w:val="en-US"/>
              </w:rPr>
              <w:t xml:space="preserve">Option A-4. PRU measurement (and the corresponding PRU location if not already known at the UE-side) are sent from PRU to the target UE side </w:t>
            </w:r>
            <w:r w:rsidRPr="00B0191F">
              <w:rPr>
                <w:strike/>
                <w:lang w:val="en-US"/>
              </w:rPr>
              <w:t>(e.g., target UE, OTT server)</w:t>
            </w:r>
            <w:r w:rsidRPr="00B0191F">
              <w:rPr>
                <w:lang w:val="en-US"/>
              </w:rPr>
              <w:t xml:space="preserve">. </w:t>
            </w:r>
          </w:p>
          <w:p w14:paraId="36327A45" w14:textId="77777777" w:rsidR="006357F8" w:rsidRPr="00B0191F" w:rsidRDefault="006357F8" w:rsidP="00CF62C3">
            <w:pPr>
              <w:pStyle w:val="aff5"/>
              <w:widowControl w:val="0"/>
              <w:numPr>
                <w:ilvl w:val="2"/>
                <w:numId w:val="18"/>
              </w:numPr>
              <w:adjustRightInd w:val="0"/>
              <w:snapToGrid w:val="0"/>
              <w:spacing w:before="0" w:after="0" w:line="240" w:lineRule="auto"/>
              <w:ind w:left="2360" w:hanging="560"/>
              <w:rPr>
                <w:lang w:val="en-US"/>
              </w:rPr>
            </w:pPr>
            <w:r w:rsidRPr="00B0191F">
              <w:rPr>
                <w:lang w:val="en-US"/>
              </w:rPr>
              <w:t>Note: Option A-4 can be realized by implementation in a manner transparent to specification if the PRU sends information to the target UE side in a proprietary method.</w:t>
            </w:r>
          </w:p>
          <w:p w14:paraId="49898A8C" w14:textId="77777777" w:rsidR="006357F8" w:rsidRPr="00B0191F" w:rsidRDefault="006357F8" w:rsidP="00CF62C3">
            <w:pPr>
              <w:pStyle w:val="aff5"/>
              <w:widowControl w:val="0"/>
              <w:numPr>
                <w:ilvl w:val="0"/>
                <w:numId w:val="18"/>
              </w:numPr>
              <w:adjustRightInd w:val="0"/>
              <w:snapToGrid w:val="0"/>
              <w:spacing w:before="0" w:after="0" w:line="240" w:lineRule="auto"/>
              <w:rPr>
                <w:lang w:val="en-US"/>
              </w:rPr>
            </w:pPr>
            <w:r w:rsidRPr="00B0191F">
              <w:rPr>
                <w:lang w:val="en-US"/>
              </w:rPr>
              <w:t>Option B. The LMF performs monitoring metric calculation.</w:t>
            </w:r>
          </w:p>
          <w:p w14:paraId="3C9502C3" w14:textId="77777777" w:rsidR="006357F8" w:rsidRPr="00B0191F" w:rsidRDefault="006357F8" w:rsidP="00CF62C3">
            <w:pPr>
              <w:pStyle w:val="aff5"/>
              <w:widowControl w:val="0"/>
              <w:numPr>
                <w:ilvl w:val="1"/>
                <w:numId w:val="18"/>
              </w:numPr>
              <w:adjustRightInd w:val="0"/>
              <w:snapToGrid w:val="0"/>
              <w:spacing w:before="0" w:after="0" w:line="240" w:lineRule="auto"/>
              <w:rPr>
                <w:lang w:val="en-US"/>
              </w:rPr>
            </w:pPr>
            <w:r w:rsidRPr="00B0191F">
              <w:rPr>
                <w:rFonts w:eastAsia="等线"/>
                <w:lang w:val="en-US" w:eastAsia="zh-CN"/>
              </w:rPr>
              <w:t xml:space="preserve">Option B-1. </w:t>
            </w:r>
            <w:r w:rsidRPr="00B0191F">
              <w:rPr>
                <w:lang w:val="en-US"/>
              </w:rPr>
              <w:t xml:space="preserve">at least </w:t>
            </w:r>
            <w:r w:rsidRPr="00B0191F">
              <w:rPr>
                <w:lang w:val="en-US" w:eastAsia="zh-CN"/>
              </w:rPr>
              <w:t>inference result</w:t>
            </w:r>
            <w:r w:rsidRPr="00B0191F">
              <w:rPr>
                <w:lang w:val="en-US"/>
              </w:rPr>
              <w:t xml:space="preserve"> </w:t>
            </w:r>
            <w:r w:rsidRPr="00B0191F">
              <w:rPr>
                <w:lang w:val="en-US" w:eastAsia="zh-CN"/>
              </w:rPr>
              <w:t xml:space="preserve">(i.e., the model output corresponding to target UE’s channel measurement) </w:t>
            </w:r>
            <w:r w:rsidRPr="00B0191F">
              <w:rPr>
                <w:lang w:val="en-US"/>
              </w:rPr>
              <w:t>of the target UE</w:t>
            </w:r>
            <w:r w:rsidRPr="00B0191F">
              <w:rPr>
                <w:lang w:val="en-US" w:eastAsia="zh-CN"/>
              </w:rPr>
              <w:t xml:space="preserve"> is sent by the target UE to </w:t>
            </w:r>
            <w:r w:rsidRPr="00B0191F">
              <w:rPr>
                <w:lang w:val="en-US"/>
              </w:rPr>
              <w:t xml:space="preserve">LMF. </w:t>
            </w:r>
          </w:p>
          <w:p w14:paraId="3B97CDE1" w14:textId="77777777" w:rsidR="006357F8" w:rsidRPr="00B0191F" w:rsidRDefault="006357F8" w:rsidP="00CF62C3">
            <w:pPr>
              <w:pStyle w:val="aff5"/>
              <w:widowControl w:val="0"/>
              <w:numPr>
                <w:ilvl w:val="1"/>
                <w:numId w:val="18"/>
              </w:numPr>
              <w:adjustRightInd w:val="0"/>
              <w:snapToGrid w:val="0"/>
              <w:spacing w:before="0" w:after="0" w:line="240" w:lineRule="auto"/>
              <w:rPr>
                <w:lang w:val="en-US"/>
              </w:rPr>
            </w:pPr>
            <w:r w:rsidRPr="00B0191F">
              <w:rPr>
                <w:lang w:val="en-US" w:eastAsia="zh-CN"/>
              </w:rPr>
              <w:t xml:space="preserve">Option B-2. </w:t>
            </w:r>
            <w:r w:rsidRPr="00B0191F">
              <w:rPr>
                <w:lang w:val="en-US"/>
              </w:rPr>
              <w:t>PRU</w:t>
            </w:r>
            <w:r w:rsidRPr="00B0191F">
              <w:rPr>
                <w:lang w:val="en-US" w:eastAsia="zh-CN"/>
              </w:rPr>
              <w:t>’s</w:t>
            </w:r>
            <w:r w:rsidRPr="00B0191F">
              <w:rPr>
                <w:lang w:val="en-US"/>
              </w:rPr>
              <w:t xml:space="preserve"> </w:t>
            </w:r>
            <w:r w:rsidRPr="00B0191F">
              <w:rPr>
                <w:lang w:val="en-US" w:eastAsia="zh-CN"/>
              </w:rPr>
              <w:t xml:space="preserve">channel </w:t>
            </w:r>
            <w:r w:rsidRPr="00B0191F">
              <w:rPr>
                <w:lang w:val="en-US"/>
              </w:rPr>
              <w:t>measurement is sent via LMF to the target UE</w:t>
            </w:r>
            <w:r w:rsidRPr="00B0191F">
              <w:rPr>
                <w:lang w:val="en-US" w:eastAsia="zh-CN"/>
              </w:rPr>
              <w:t xml:space="preserve">, and the inference result (i.e., the model output corresponding to PRU’s channel measurement) is sent by the target UE to </w:t>
            </w:r>
            <w:r w:rsidRPr="00B0191F">
              <w:rPr>
                <w:lang w:val="en-US"/>
              </w:rPr>
              <w:t>LMF.</w:t>
            </w:r>
          </w:p>
          <w:p w14:paraId="49C1FED0" w14:textId="77777777" w:rsidR="006357F8" w:rsidRPr="00B0191F" w:rsidRDefault="006357F8" w:rsidP="003F71CE">
            <w:pPr>
              <w:adjustRightInd w:val="0"/>
              <w:snapToGrid w:val="0"/>
              <w:spacing w:before="0" w:after="0" w:line="240" w:lineRule="auto"/>
              <w:rPr>
                <w:rFonts w:eastAsia="等线"/>
              </w:rPr>
            </w:pPr>
            <w:r w:rsidRPr="00B0191F">
              <w:t xml:space="preserve">Note: exact method to perform the monitoring metric calculation is up to implementation. </w:t>
            </w:r>
          </w:p>
          <w:p w14:paraId="325955BE" w14:textId="77777777" w:rsidR="006357F8" w:rsidRPr="00B0191F" w:rsidRDefault="006357F8" w:rsidP="003F71CE">
            <w:pPr>
              <w:adjustRightInd w:val="0"/>
              <w:snapToGrid w:val="0"/>
              <w:spacing w:before="0" w:after="0" w:line="240" w:lineRule="auto"/>
              <w:rPr>
                <w:rFonts w:eastAsia="等线"/>
                <w:lang w:eastAsia="zh-CN"/>
              </w:rPr>
            </w:pPr>
            <w:r w:rsidRPr="00B0191F">
              <w:rPr>
                <w:rFonts w:eastAsia="等线" w:hint="eastAsia"/>
                <w:lang w:eastAsia="zh-CN"/>
              </w:rPr>
              <w:t>Note: Other options are not precluded.</w:t>
            </w:r>
          </w:p>
          <w:p w14:paraId="283B2E3F" w14:textId="77777777" w:rsidR="006357F8" w:rsidRPr="00B0191F" w:rsidRDefault="006357F8" w:rsidP="003F71CE">
            <w:pPr>
              <w:adjustRightInd w:val="0"/>
              <w:snapToGrid w:val="0"/>
              <w:spacing w:before="0" w:after="0" w:line="240" w:lineRule="auto"/>
              <w:rPr>
                <w:rFonts w:eastAsia="等线"/>
                <w:lang w:eastAsia="zh-CN"/>
              </w:rPr>
            </w:pPr>
          </w:p>
          <w:p w14:paraId="0169E0A9" w14:textId="77777777" w:rsidR="006357F8" w:rsidRPr="00B0191F" w:rsidRDefault="006357F8" w:rsidP="003F71CE">
            <w:pPr>
              <w:adjustRightInd w:val="0"/>
              <w:snapToGrid w:val="0"/>
              <w:spacing w:before="0" w:after="0" w:line="240" w:lineRule="auto"/>
              <w:rPr>
                <w:rFonts w:eastAsia="等线"/>
                <w:b/>
                <w:u w:val="single"/>
                <w:lang w:eastAsia="zh-CN"/>
              </w:rPr>
            </w:pPr>
            <w:r w:rsidRPr="00B0191F">
              <w:rPr>
                <w:rFonts w:eastAsia="等线" w:hint="eastAsia"/>
                <w:b/>
                <w:u w:val="single"/>
                <w:lang w:eastAsia="zh-CN"/>
              </w:rPr>
              <w:t>Conclusion</w:t>
            </w:r>
            <w:r w:rsidRPr="00B0191F">
              <w:rPr>
                <w:rFonts w:eastAsia="等线"/>
                <w:b/>
                <w:u w:val="single"/>
                <w:lang w:eastAsia="zh-CN"/>
              </w:rPr>
              <w:t xml:space="preserve"> in RAN1#118:</w:t>
            </w:r>
          </w:p>
          <w:p w14:paraId="55DC6898" w14:textId="77777777" w:rsidR="006357F8" w:rsidRPr="00B0191F" w:rsidRDefault="006357F8" w:rsidP="003F71CE">
            <w:pPr>
              <w:adjustRightInd w:val="0"/>
              <w:snapToGrid w:val="0"/>
              <w:spacing w:before="0" w:after="0" w:line="240" w:lineRule="auto"/>
            </w:pPr>
            <w:r w:rsidRPr="00B0191F">
              <w:t>For model performance monitoring of AI/ML positioning Case 1, for model performance monitoring metric calculation in label-based model monitoring,</w:t>
            </w:r>
          </w:p>
          <w:p w14:paraId="0C74803B" w14:textId="77777777" w:rsidR="006357F8" w:rsidRPr="00217218" w:rsidRDefault="006357F8" w:rsidP="00AE6FAA">
            <w:pPr>
              <w:pStyle w:val="aff5"/>
              <w:numPr>
                <w:ilvl w:val="0"/>
                <w:numId w:val="35"/>
              </w:numPr>
              <w:suppressAutoHyphens/>
              <w:adjustRightInd w:val="0"/>
              <w:snapToGrid w:val="0"/>
              <w:spacing w:before="0" w:after="0" w:line="240" w:lineRule="auto"/>
              <w:jc w:val="left"/>
            </w:pPr>
            <w:r w:rsidRPr="00B0191F">
              <w:rPr>
                <w:lang w:val="de-DE"/>
              </w:rPr>
              <w:t>Option A-4 can be realized by implementation in a manner transparent to specification</w:t>
            </w:r>
            <w:r w:rsidRPr="00B0191F">
              <w:rPr>
                <w:lang w:val="en-US"/>
              </w:rPr>
              <w:t xml:space="preserve"> </w:t>
            </w:r>
            <w:r w:rsidRPr="00B0191F">
              <w:rPr>
                <w:lang w:val="de-DE"/>
              </w:rPr>
              <w:t>specification if the PRU sends information to the target UE side in a proprietary method. No further discussion on</w:t>
            </w:r>
            <w:r w:rsidRPr="00B0191F">
              <w:rPr>
                <w:lang w:val="en-US"/>
              </w:rPr>
              <w:t xml:space="preserve"> Option A-4.</w:t>
            </w:r>
          </w:p>
          <w:p w14:paraId="185F1A64" w14:textId="77777777" w:rsidR="00217218" w:rsidRDefault="00217218" w:rsidP="00217218">
            <w:pPr>
              <w:adjustRightInd w:val="0"/>
              <w:snapToGrid w:val="0"/>
              <w:spacing w:before="0" w:after="0" w:line="240" w:lineRule="auto"/>
              <w:rPr>
                <w:rFonts w:ascii="Times" w:hAnsi="Times"/>
              </w:rPr>
            </w:pPr>
          </w:p>
          <w:p w14:paraId="13843836" w14:textId="0CB4FF13" w:rsidR="00217218" w:rsidRPr="00B0191F" w:rsidRDefault="00217218" w:rsidP="00217218">
            <w:pPr>
              <w:adjustRightInd w:val="0"/>
              <w:snapToGrid w:val="0"/>
              <w:spacing w:before="0" w:after="0" w:line="240" w:lineRule="auto"/>
              <w:rPr>
                <w:rFonts w:eastAsia="等线"/>
                <w:b/>
                <w:u w:val="single"/>
                <w:lang w:eastAsia="zh-CN"/>
              </w:rPr>
            </w:pPr>
            <w:r>
              <w:rPr>
                <w:rFonts w:eastAsia="等线"/>
                <w:b/>
                <w:u w:val="single"/>
                <w:lang w:eastAsia="zh-CN"/>
              </w:rPr>
              <w:t>Agreement in RAN1#119</w:t>
            </w:r>
            <w:r w:rsidRPr="00B0191F">
              <w:rPr>
                <w:rFonts w:eastAsia="等线"/>
                <w:b/>
                <w:u w:val="single"/>
                <w:lang w:eastAsia="zh-CN"/>
              </w:rPr>
              <w:t>:</w:t>
            </w:r>
          </w:p>
          <w:p w14:paraId="1CF64D19" w14:textId="1B549EDC" w:rsidR="00217218" w:rsidRPr="00E45E28" w:rsidRDefault="00217218" w:rsidP="00217218">
            <w:pPr>
              <w:adjustRightInd w:val="0"/>
              <w:snapToGrid w:val="0"/>
              <w:spacing w:before="0" w:after="0" w:line="240" w:lineRule="auto"/>
              <w:rPr>
                <w:rFonts w:ascii="Times" w:eastAsia="Batang" w:hAnsi="Times"/>
              </w:rPr>
            </w:pPr>
            <w:r w:rsidRPr="00E45E28">
              <w:rPr>
                <w:rFonts w:ascii="Times" w:eastAsia="Batang" w:hAnsi="Times"/>
              </w:rPr>
              <w:t xml:space="preserve">For model performance monitoring of AI/ML positioning Case 1, support at least: </w:t>
            </w:r>
          </w:p>
          <w:p w14:paraId="2FF86A6F" w14:textId="77777777" w:rsidR="00217218" w:rsidRPr="00E45E28" w:rsidRDefault="00217218" w:rsidP="00AE6FAA">
            <w:pPr>
              <w:numPr>
                <w:ilvl w:val="0"/>
                <w:numId w:val="40"/>
              </w:numPr>
              <w:tabs>
                <w:tab w:val="left" w:pos="-360"/>
              </w:tabs>
              <w:adjustRightInd w:val="0"/>
              <w:snapToGrid w:val="0"/>
              <w:spacing w:before="0" w:after="0" w:line="240" w:lineRule="auto"/>
              <w:ind w:left="360"/>
              <w:jc w:val="left"/>
              <w:rPr>
                <w:rFonts w:ascii="Times" w:eastAsia="Batang" w:hAnsi="Times"/>
              </w:rPr>
            </w:pPr>
            <w:r w:rsidRPr="00E45E28">
              <w:rPr>
                <w:rFonts w:ascii="Times" w:eastAsia="Batang" w:hAnsi="Times"/>
              </w:rPr>
              <w:t xml:space="preserve">Option A. The target UE side performs monitoring metric calculation. </w:t>
            </w:r>
          </w:p>
          <w:p w14:paraId="6818008F" w14:textId="77777777" w:rsidR="00217218" w:rsidRPr="00E45E28" w:rsidRDefault="00217218" w:rsidP="00AE6FAA">
            <w:pPr>
              <w:numPr>
                <w:ilvl w:val="1"/>
                <w:numId w:val="40"/>
              </w:numPr>
              <w:tabs>
                <w:tab w:val="left" w:pos="-360"/>
              </w:tabs>
              <w:adjustRightInd w:val="0"/>
              <w:snapToGrid w:val="0"/>
              <w:spacing w:before="0" w:after="0" w:line="240" w:lineRule="auto"/>
              <w:ind w:left="1080"/>
              <w:jc w:val="left"/>
              <w:rPr>
                <w:rFonts w:ascii="Times" w:eastAsia="Batang" w:hAnsi="Times"/>
              </w:rPr>
            </w:pPr>
            <w:r w:rsidRPr="00E45E28">
              <w:rPr>
                <w:rFonts w:ascii="Times" w:eastAsia="Batang" w:hAnsi="Times"/>
              </w:rPr>
              <w:t xml:space="preserve">The target UE </w:t>
            </w:r>
            <w:r w:rsidRPr="00E45E28">
              <w:rPr>
                <w:rFonts w:ascii="Times" w:hAnsi="Times" w:hint="eastAsia"/>
              </w:rPr>
              <w:t>may</w:t>
            </w:r>
            <w:r w:rsidRPr="00E45E28">
              <w:rPr>
                <w:rFonts w:ascii="Times" w:eastAsia="Batang" w:hAnsi="Times"/>
              </w:rPr>
              <w:t xml:space="preserve"> signal the monitoring outcome to the LMF. </w:t>
            </w:r>
          </w:p>
          <w:p w14:paraId="7BDA5ECA" w14:textId="77777777" w:rsidR="00217218" w:rsidRPr="00E45E28" w:rsidRDefault="00217218" w:rsidP="00AE6FAA">
            <w:pPr>
              <w:numPr>
                <w:ilvl w:val="1"/>
                <w:numId w:val="40"/>
              </w:numPr>
              <w:tabs>
                <w:tab w:val="left" w:pos="-360"/>
              </w:tabs>
              <w:adjustRightInd w:val="0"/>
              <w:snapToGrid w:val="0"/>
              <w:spacing w:before="0" w:after="0" w:line="240" w:lineRule="auto"/>
              <w:ind w:left="1080"/>
              <w:jc w:val="left"/>
              <w:rPr>
                <w:rFonts w:ascii="Times" w:eastAsia="Batang" w:hAnsi="Times"/>
              </w:rPr>
            </w:pPr>
            <w:r w:rsidRPr="00E45E28">
              <w:rPr>
                <w:rFonts w:ascii="Times" w:eastAsia="Batang" w:hAnsi="Times"/>
              </w:rPr>
              <w:t>FFS: content of monitoring outcome</w:t>
            </w:r>
          </w:p>
          <w:p w14:paraId="03A567B7" w14:textId="367C03DA" w:rsidR="00217218" w:rsidRPr="00217218" w:rsidRDefault="00217218" w:rsidP="00AE6FAA">
            <w:pPr>
              <w:numPr>
                <w:ilvl w:val="0"/>
                <w:numId w:val="40"/>
              </w:numPr>
              <w:tabs>
                <w:tab w:val="left" w:pos="-360"/>
              </w:tabs>
              <w:adjustRightInd w:val="0"/>
              <w:snapToGrid w:val="0"/>
              <w:spacing w:before="0" w:after="0" w:line="240" w:lineRule="auto"/>
              <w:ind w:left="360"/>
              <w:jc w:val="left"/>
              <w:rPr>
                <w:rFonts w:ascii="Times" w:eastAsia="Batang" w:hAnsi="Times"/>
              </w:rPr>
            </w:pPr>
            <w:r w:rsidRPr="00E45E28">
              <w:rPr>
                <w:rFonts w:ascii="Times" w:eastAsia="Batang" w:hAnsi="Times"/>
              </w:rPr>
              <w:t>FFS: Option B</w:t>
            </w:r>
          </w:p>
        </w:tc>
      </w:tr>
    </w:tbl>
    <w:p w14:paraId="3F3976D5" w14:textId="77777777" w:rsidR="006357F8" w:rsidRPr="00B0191F" w:rsidRDefault="006357F8" w:rsidP="006357F8">
      <w:pPr>
        <w:adjustRightInd w:val="0"/>
        <w:snapToGrid w:val="0"/>
        <w:spacing w:beforeLines="30" w:before="72" w:afterLines="30" w:after="72" w:line="288" w:lineRule="auto"/>
        <w:rPr>
          <w:lang w:val="en-US" w:eastAsia="zh-CN"/>
        </w:rPr>
      </w:pPr>
      <w:r w:rsidRPr="00B0191F">
        <w:rPr>
          <w:lang w:val="en-US" w:eastAsia="zh-CN"/>
        </w:rPr>
        <w:t xml:space="preserve">For </w:t>
      </w:r>
      <w:r w:rsidRPr="00B0191F">
        <w:rPr>
          <w:rFonts w:hint="eastAsia"/>
          <w:lang w:val="en-US" w:eastAsia="zh-CN"/>
        </w:rPr>
        <w:t>UE-side model</w:t>
      </w:r>
      <w:r w:rsidRPr="00B0191F">
        <w:rPr>
          <w:lang w:val="en-US" w:eastAsia="zh-CN"/>
        </w:rPr>
        <w:t xml:space="preserve">, </w:t>
      </w:r>
      <w:r w:rsidRPr="00B0191F">
        <w:rPr>
          <w:rFonts w:hint="eastAsia"/>
          <w:lang w:val="en-US" w:eastAsia="zh-CN"/>
        </w:rPr>
        <w:t>the model monitoring procedure can be located in LMF or UE:</w:t>
      </w:r>
    </w:p>
    <w:p w14:paraId="1A90A684" w14:textId="77777777" w:rsidR="006357F8" w:rsidRPr="00B0191F" w:rsidRDefault="006357F8" w:rsidP="00D6527E">
      <w:pPr>
        <w:numPr>
          <w:ilvl w:val="0"/>
          <w:numId w:val="25"/>
        </w:numPr>
        <w:adjustRightInd w:val="0"/>
        <w:snapToGrid w:val="0"/>
        <w:spacing w:beforeLines="30" w:before="72" w:afterLines="30" w:after="72" w:line="288" w:lineRule="auto"/>
        <w:ind w:leftChars="100" w:left="620"/>
      </w:pPr>
      <w:r w:rsidRPr="00B0191F">
        <w:rPr>
          <w:rFonts w:hint="eastAsia"/>
          <w:lang w:val="en-US" w:eastAsia="zh-CN"/>
        </w:rPr>
        <w:t xml:space="preserve">If </w:t>
      </w:r>
      <w:r w:rsidRPr="00B0191F">
        <w:rPr>
          <w:lang w:val="en-US" w:eastAsia="zh-CN"/>
        </w:rPr>
        <w:t>performance monitoring metric calculation</w:t>
      </w:r>
      <w:r w:rsidRPr="00B0191F">
        <w:rPr>
          <w:rFonts w:hint="eastAsia"/>
          <w:lang w:val="en-US" w:eastAsia="zh-CN"/>
        </w:rPr>
        <w:t xml:space="preserve"> is executed on UE side</w:t>
      </w:r>
      <w:r w:rsidRPr="00B0191F">
        <w:rPr>
          <w:lang w:val="en-US" w:eastAsia="zh-CN"/>
        </w:rPr>
        <w:t xml:space="preserve"> (option A)</w:t>
      </w:r>
      <w:r w:rsidRPr="00B0191F">
        <w:rPr>
          <w:rFonts w:hint="eastAsia"/>
          <w:lang w:val="en-US" w:eastAsia="zh-CN"/>
        </w:rPr>
        <w:t>,</w:t>
      </w:r>
      <w:r w:rsidRPr="00B0191F">
        <w:rPr>
          <w:lang w:val="en-US" w:eastAsia="zh-CN"/>
        </w:rPr>
        <w:t xml:space="preserve"> the following specification impacts should be considered</w:t>
      </w:r>
      <w:r w:rsidRPr="00B0191F">
        <w:rPr>
          <w:rFonts w:hint="eastAsia"/>
          <w:lang w:val="en-US" w:eastAsia="zh-CN"/>
        </w:rPr>
        <w:t>:</w:t>
      </w:r>
    </w:p>
    <w:p w14:paraId="3A50E753" w14:textId="77777777" w:rsidR="006357F8" w:rsidRPr="00B0191F" w:rsidRDefault="006357F8" w:rsidP="00CF62C3">
      <w:pPr>
        <w:numPr>
          <w:ilvl w:val="0"/>
          <w:numId w:val="19"/>
        </w:numPr>
        <w:adjustRightInd w:val="0"/>
        <w:snapToGrid w:val="0"/>
        <w:spacing w:beforeLines="30" w:before="72" w:afterLines="30" w:after="72" w:line="288" w:lineRule="auto"/>
        <w:ind w:leftChars="310" w:left="1040"/>
        <w:rPr>
          <w:lang w:val="en-US" w:eastAsia="zh-CN"/>
        </w:rPr>
      </w:pPr>
      <w:r w:rsidRPr="00B0191F">
        <w:rPr>
          <w:lang w:val="en-US" w:eastAsia="zh-CN"/>
        </w:rPr>
        <w:t>Option A-1</w:t>
      </w:r>
      <w:r w:rsidRPr="00B0191F">
        <w:rPr>
          <w:rFonts w:hint="eastAsia"/>
          <w:lang w:val="en-US" w:eastAsia="zh-CN"/>
        </w:rPr>
        <w:t>:</w:t>
      </w:r>
      <w:r w:rsidRPr="00B0191F">
        <w:rPr>
          <w:lang w:val="en-US" w:eastAsia="zh-CN"/>
        </w:rPr>
        <w:t xml:space="preserve"> LMF provides the location information of the UE to the target UE side</w:t>
      </w:r>
      <w:r w:rsidRPr="00B0191F">
        <w:rPr>
          <w:rFonts w:hint="eastAsia"/>
          <w:lang w:val="en-US" w:eastAsia="zh-CN"/>
        </w:rPr>
        <w:t xml:space="preserve">. </w:t>
      </w:r>
    </w:p>
    <w:p w14:paraId="4CC73F08" w14:textId="77777777" w:rsidR="006357F8" w:rsidRPr="00B0191F" w:rsidRDefault="006357F8" w:rsidP="00CF62C3">
      <w:pPr>
        <w:numPr>
          <w:ilvl w:val="0"/>
          <w:numId w:val="20"/>
        </w:numPr>
        <w:adjustRightInd w:val="0"/>
        <w:snapToGrid w:val="0"/>
        <w:spacing w:beforeLines="30" w:before="72" w:afterLines="30" w:after="72" w:line="288" w:lineRule="auto"/>
        <w:ind w:leftChars="310" w:left="1040"/>
      </w:pPr>
      <w:r w:rsidRPr="00B0191F">
        <w:rPr>
          <w:lang w:val="en-US" w:eastAsia="zh-CN"/>
        </w:rPr>
        <w:t>Option A-2: LMF provides the assistance data to the target UE side.</w:t>
      </w:r>
    </w:p>
    <w:p w14:paraId="12C9F49E" w14:textId="428B2C85" w:rsidR="006357F8" w:rsidRPr="00B0191F" w:rsidRDefault="006357F8" w:rsidP="00CF62C3">
      <w:pPr>
        <w:numPr>
          <w:ilvl w:val="0"/>
          <w:numId w:val="20"/>
        </w:numPr>
        <w:adjustRightInd w:val="0"/>
        <w:snapToGrid w:val="0"/>
        <w:spacing w:beforeLines="30" w:before="72" w:afterLines="30" w:after="72" w:line="288" w:lineRule="auto"/>
        <w:ind w:leftChars="310" w:left="1040"/>
      </w:pPr>
      <w:r w:rsidRPr="00B0191F">
        <w:rPr>
          <w:lang w:val="en-US" w:eastAsia="zh-CN"/>
        </w:rPr>
        <w:t xml:space="preserve">Option A-3: </w:t>
      </w:r>
      <w:r w:rsidRPr="00FF0DF6">
        <w:rPr>
          <w:lang w:val="en-US" w:eastAsia="zh-CN"/>
        </w:rPr>
        <w:t xml:space="preserve">LMF provides the measurement information of PRU to the target UE side. </w:t>
      </w:r>
      <w:r w:rsidR="002A05BA" w:rsidRPr="00FF0DF6">
        <w:rPr>
          <w:lang w:val="en-US" w:eastAsia="zh-CN"/>
        </w:rPr>
        <w:t xml:space="preserve">As discussed in RAN1#120 meeting, LMF/PRU is not aware of the detailed model input format of the target UE, the model input format should be indicated to LMF/PRU if option A-3 is considered. </w:t>
      </w:r>
    </w:p>
    <w:p w14:paraId="68BA1BA6" w14:textId="77777777" w:rsidR="006357F8" w:rsidRPr="00B0191F" w:rsidRDefault="006357F8" w:rsidP="006357F8">
      <w:pPr>
        <w:tabs>
          <w:tab w:val="left" w:pos="420"/>
        </w:tabs>
        <w:adjustRightInd w:val="0"/>
        <w:snapToGrid w:val="0"/>
        <w:spacing w:beforeLines="30" w:before="72" w:afterLines="30" w:after="72" w:line="288" w:lineRule="auto"/>
        <w:jc w:val="center"/>
      </w:pPr>
      <w:r w:rsidRPr="00B0191F">
        <w:rPr>
          <w:noProof/>
          <w:lang w:val="en-US" w:eastAsia="zh-CN"/>
        </w:rPr>
        <w:lastRenderedPageBreak/>
        <w:drawing>
          <wp:inline distT="0" distB="0" distL="0" distR="0" wp14:anchorId="4AA87484" wp14:editId="3B8AC4F8">
            <wp:extent cx="1981200" cy="1380376"/>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994201" cy="1389434"/>
                    </a:xfrm>
                    <a:prstGeom prst="rect">
                      <a:avLst/>
                    </a:prstGeom>
                  </pic:spPr>
                </pic:pic>
              </a:graphicData>
            </a:graphic>
          </wp:inline>
        </w:drawing>
      </w:r>
      <w:r w:rsidRPr="00B0191F">
        <w:rPr>
          <w:noProof/>
          <w:lang w:val="en-US" w:eastAsia="zh-CN"/>
        </w:rPr>
        <w:drawing>
          <wp:inline distT="0" distB="0" distL="0" distR="0" wp14:anchorId="55B32FD7" wp14:editId="563F2B76">
            <wp:extent cx="1960953" cy="1389323"/>
            <wp:effectExtent l="0" t="0" r="1270" b="190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984256" cy="1405833"/>
                    </a:xfrm>
                    <a:prstGeom prst="rect">
                      <a:avLst/>
                    </a:prstGeom>
                  </pic:spPr>
                </pic:pic>
              </a:graphicData>
            </a:graphic>
          </wp:inline>
        </w:drawing>
      </w:r>
      <w:r w:rsidRPr="00B0191F">
        <w:rPr>
          <w:noProof/>
          <w:lang w:val="en-US" w:eastAsia="zh-CN"/>
        </w:rPr>
        <w:drawing>
          <wp:inline distT="0" distB="0" distL="0" distR="0" wp14:anchorId="50733E55" wp14:editId="702B355E">
            <wp:extent cx="2012950" cy="1391528"/>
            <wp:effectExtent l="0" t="0" r="635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023088" cy="1398536"/>
                    </a:xfrm>
                    <a:prstGeom prst="rect">
                      <a:avLst/>
                    </a:prstGeom>
                  </pic:spPr>
                </pic:pic>
              </a:graphicData>
            </a:graphic>
          </wp:inline>
        </w:drawing>
      </w:r>
    </w:p>
    <w:p w14:paraId="46C3AFBB" w14:textId="0B8EC273" w:rsidR="006357F8" w:rsidRPr="00B0191F" w:rsidRDefault="006357F8" w:rsidP="006357F8">
      <w:pPr>
        <w:spacing w:beforeLines="30" w:before="72" w:afterLines="30" w:after="72" w:line="288" w:lineRule="auto"/>
        <w:jc w:val="center"/>
        <w:rPr>
          <w:lang w:val="en-US" w:eastAsia="zh-CN"/>
        </w:rPr>
      </w:pPr>
      <w:bookmarkStart w:id="32" w:name="_Ref165898353"/>
      <w:r w:rsidRPr="00B0191F">
        <w:rPr>
          <w:lang w:val="en-US" w:eastAsia="zh-CN"/>
        </w:rPr>
        <w:t xml:space="preserve">Figure </w:t>
      </w:r>
      <w:r w:rsidRPr="00B0191F">
        <w:rPr>
          <w:lang w:val="en-US" w:eastAsia="zh-CN"/>
        </w:rPr>
        <w:fldChar w:fldCharType="begin"/>
      </w:r>
      <w:r w:rsidRPr="00B0191F">
        <w:rPr>
          <w:lang w:val="en-US" w:eastAsia="zh-CN"/>
        </w:rPr>
        <w:instrText xml:space="preserve"> SEQ Figure \* ARABIC </w:instrText>
      </w:r>
      <w:r w:rsidRPr="00B0191F">
        <w:rPr>
          <w:lang w:val="en-US" w:eastAsia="zh-CN"/>
        </w:rPr>
        <w:fldChar w:fldCharType="separate"/>
      </w:r>
      <w:r w:rsidR="00DD20C6">
        <w:rPr>
          <w:noProof/>
          <w:lang w:val="en-US" w:eastAsia="zh-CN"/>
        </w:rPr>
        <w:t>7</w:t>
      </w:r>
      <w:r w:rsidRPr="00B0191F">
        <w:rPr>
          <w:lang w:val="en-US" w:eastAsia="zh-CN"/>
        </w:rPr>
        <w:fldChar w:fldCharType="end"/>
      </w:r>
      <w:bookmarkEnd w:id="32"/>
      <w:r w:rsidRPr="00B0191F">
        <w:rPr>
          <w:rFonts w:hint="eastAsia"/>
          <w:lang w:val="en-US" w:eastAsia="zh-CN"/>
        </w:rPr>
        <w:t xml:space="preserve"> </w:t>
      </w:r>
      <w:r w:rsidRPr="00B0191F">
        <w:rPr>
          <w:lang w:val="en-US" w:eastAsia="zh-CN"/>
        </w:rPr>
        <w:t>UE performs monitoring metric calculation</w:t>
      </w:r>
    </w:p>
    <w:p w14:paraId="5C397F82" w14:textId="77777777" w:rsidR="006357F8" w:rsidRPr="00B0191F" w:rsidRDefault="006357F8" w:rsidP="00D6527E">
      <w:pPr>
        <w:numPr>
          <w:ilvl w:val="0"/>
          <w:numId w:val="25"/>
        </w:numPr>
        <w:adjustRightInd w:val="0"/>
        <w:snapToGrid w:val="0"/>
        <w:spacing w:beforeLines="30" w:before="72" w:afterLines="30" w:after="72" w:line="288" w:lineRule="auto"/>
        <w:ind w:leftChars="100" w:left="620"/>
        <w:rPr>
          <w:lang w:val="en-US" w:eastAsia="zh-CN"/>
        </w:rPr>
      </w:pPr>
      <w:r w:rsidRPr="00B0191F">
        <w:rPr>
          <w:rFonts w:hint="eastAsia"/>
          <w:lang w:val="en-US" w:eastAsia="zh-CN"/>
        </w:rPr>
        <w:t xml:space="preserve">If </w:t>
      </w:r>
      <w:r w:rsidRPr="00B0191F">
        <w:rPr>
          <w:lang w:val="en-US" w:eastAsia="zh-CN"/>
        </w:rPr>
        <w:t>performance monitoring metric calculation</w:t>
      </w:r>
      <w:r w:rsidRPr="00B0191F">
        <w:rPr>
          <w:rFonts w:hint="eastAsia"/>
          <w:lang w:val="en-US" w:eastAsia="zh-CN"/>
        </w:rPr>
        <w:t xml:space="preserve"> is executed on LMF </w:t>
      </w:r>
      <w:r w:rsidRPr="00B0191F">
        <w:rPr>
          <w:lang w:val="en-US" w:eastAsia="zh-CN"/>
        </w:rPr>
        <w:t>(option B)</w:t>
      </w:r>
      <w:r w:rsidRPr="00B0191F">
        <w:rPr>
          <w:rFonts w:hint="eastAsia"/>
          <w:lang w:val="en-US" w:eastAsia="zh-CN"/>
        </w:rPr>
        <w:t>, similar to the monitoring procedure for LMF</w:t>
      </w:r>
      <w:r w:rsidRPr="00B0191F">
        <w:rPr>
          <w:lang w:val="en-US" w:eastAsia="zh-CN"/>
        </w:rPr>
        <w:t xml:space="preserve"> </w:t>
      </w:r>
      <w:r w:rsidRPr="00B0191F">
        <w:rPr>
          <w:rFonts w:hint="eastAsia"/>
          <w:lang w:val="en-US" w:eastAsia="zh-CN"/>
        </w:rPr>
        <w:t>side model, UE/PRU</w:t>
      </w:r>
      <w:r w:rsidRPr="00B0191F">
        <w:rPr>
          <w:lang w:val="en-US" w:eastAsia="zh-CN"/>
        </w:rPr>
        <w:t>’</w:t>
      </w:r>
      <w:r w:rsidRPr="00B0191F">
        <w:rPr>
          <w:rFonts w:hint="eastAsia"/>
          <w:lang w:val="en-US" w:eastAsia="zh-CN"/>
        </w:rPr>
        <w:t>s location information from LMF or legacy positioning results can be used as ground truth label for model monitoring</w:t>
      </w:r>
      <w:r w:rsidRPr="00B0191F">
        <w:rPr>
          <w:lang w:val="en-US" w:eastAsia="zh-CN"/>
        </w:rPr>
        <w:t>. The following specification impacts should be considered for each option</w:t>
      </w:r>
      <w:r w:rsidRPr="00B0191F">
        <w:rPr>
          <w:rFonts w:hint="eastAsia"/>
          <w:lang w:val="en-US" w:eastAsia="zh-CN"/>
        </w:rPr>
        <w:t>:</w:t>
      </w:r>
    </w:p>
    <w:p w14:paraId="24DD919E" w14:textId="77777777" w:rsidR="006357F8" w:rsidRPr="00B0191F" w:rsidRDefault="006357F8" w:rsidP="00CF62C3">
      <w:pPr>
        <w:numPr>
          <w:ilvl w:val="0"/>
          <w:numId w:val="19"/>
        </w:numPr>
        <w:adjustRightInd w:val="0"/>
        <w:snapToGrid w:val="0"/>
        <w:spacing w:beforeLines="30" w:before="72" w:afterLines="30" w:after="72" w:line="288" w:lineRule="auto"/>
        <w:ind w:leftChars="310" w:left="1040"/>
        <w:rPr>
          <w:lang w:val="en-US" w:eastAsia="zh-CN"/>
        </w:rPr>
      </w:pPr>
      <w:r w:rsidRPr="00B0191F">
        <w:rPr>
          <w:lang w:val="en-US" w:eastAsia="zh-CN"/>
        </w:rPr>
        <w:t>Option B-1</w:t>
      </w:r>
      <w:r w:rsidRPr="00B0191F">
        <w:rPr>
          <w:rFonts w:hint="eastAsia"/>
          <w:lang w:val="en-US" w:eastAsia="zh-CN"/>
        </w:rPr>
        <w:t>:</w:t>
      </w:r>
      <w:r w:rsidRPr="00B0191F">
        <w:rPr>
          <w:lang w:val="en-US" w:eastAsia="zh-CN"/>
        </w:rPr>
        <w:t xml:space="preserve"> UE reports the inference result to LMF</w:t>
      </w:r>
      <w:r w:rsidRPr="00B0191F">
        <w:rPr>
          <w:rFonts w:hint="eastAsia"/>
          <w:lang w:val="en-US" w:eastAsia="zh-CN"/>
        </w:rPr>
        <w:t xml:space="preserve">. </w:t>
      </w:r>
    </w:p>
    <w:p w14:paraId="632829BF" w14:textId="77777777" w:rsidR="006357F8" w:rsidRPr="00B0191F" w:rsidRDefault="006357F8" w:rsidP="00CF62C3">
      <w:pPr>
        <w:numPr>
          <w:ilvl w:val="0"/>
          <w:numId w:val="19"/>
        </w:numPr>
        <w:adjustRightInd w:val="0"/>
        <w:snapToGrid w:val="0"/>
        <w:spacing w:beforeLines="30" w:before="72" w:afterLines="30" w:after="72" w:line="288" w:lineRule="auto"/>
        <w:ind w:leftChars="310" w:left="1040"/>
        <w:rPr>
          <w:lang w:val="en-US" w:eastAsia="zh-CN"/>
        </w:rPr>
      </w:pPr>
      <w:r w:rsidRPr="00B0191F">
        <w:rPr>
          <w:lang w:val="en-US" w:eastAsia="zh-CN"/>
        </w:rPr>
        <w:t>Option B-2: LMF provides the measurement information of PRU to the target UE side, and UE reports the inference result to LMF.</w:t>
      </w:r>
    </w:p>
    <w:p w14:paraId="16D66BF1" w14:textId="77777777" w:rsidR="006357F8" w:rsidRPr="00B0191F" w:rsidRDefault="006357F8" w:rsidP="006357F8">
      <w:pPr>
        <w:adjustRightInd w:val="0"/>
        <w:snapToGrid w:val="0"/>
        <w:spacing w:beforeLines="30" w:before="72" w:afterLines="30" w:after="72" w:line="288" w:lineRule="auto"/>
        <w:jc w:val="center"/>
        <w:rPr>
          <w:lang w:val="en-US" w:eastAsia="zh-CN"/>
        </w:rPr>
      </w:pPr>
      <w:r w:rsidRPr="00B0191F">
        <w:rPr>
          <w:noProof/>
          <w:lang w:val="en-US" w:eastAsia="zh-CN"/>
        </w:rPr>
        <w:drawing>
          <wp:inline distT="0" distB="0" distL="0" distR="0" wp14:anchorId="44AB45F8" wp14:editId="79A80771">
            <wp:extent cx="4365479" cy="15240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386876" cy="1531470"/>
                    </a:xfrm>
                    <a:prstGeom prst="rect">
                      <a:avLst/>
                    </a:prstGeom>
                  </pic:spPr>
                </pic:pic>
              </a:graphicData>
            </a:graphic>
          </wp:inline>
        </w:drawing>
      </w:r>
    </w:p>
    <w:p w14:paraId="3AF7B113" w14:textId="593B0483" w:rsidR="006357F8" w:rsidRPr="00B0191F" w:rsidRDefault="006357F8" w:rsidP="006357F8">
      <w:pPr>
        <w:spacing w:beforeLines="30" w:before="72" w:afterLines="30" w:after="72" w:line="288" w:lineRule="auto"/>
        <w:jc w:val="center"/>
        <w:rPr>
          <w:lang w:val="en-US" w:eastAsia="zh-CN"/>
        </w:rPr>
      </w:pPr>
      <w:bookmarkStart w:id="33" w:name="_Ref165898355"/>
      <w:r w:rsidRPr="00B0191F">
        <w:rPr>
          <w:lang w:val="en-US" w:eastAsia="zh-CN"/>
        </w:rPr>
        <w:t xml:space="preserve">Figure </w:t>
      </w:r>
      <w:r w:rsidRPr="00B0191F">
        <w:rPr>
          <w:lang w:val="en-US" w:eastAsia="zh-CN"/>
        </w:rPr>
        <w:fldChar w:fldCharType="begin"/>
      </w:r>
      <w:r w:rsidRPr="00B0191F">
        <w:rPr>
          <w:lang w:val="en-US" w:eastAsia="zh-CN"/>
        </w:rPr>
        <w:instrText xml:space="preserve"> SEQ Figure \* ARABIC </w:instrText>
      </w:r>
      <w:r w:rsidRPr="00B0191F">
        <w:rPr>
          <w:lang w:val="en-US" w:eastAsia="zh-CN"/>
        </w:rPr>
        <w:fldChar w:fldCharType="separate"/>
      </w:r>
      <w:r w:rsidR="00DD20C6">
        <w:rPr>
          <w:noProof/>
          <w:lang w:val="en-US" w:eastAsia="zh-CN"/>
        </w:rPr>
        <w:t>8</w:t>
      </w:r>
      <w:r w:rsidRPr="00B0191F">
        <w:rPr>
          <w:lang w:val="en-US" w:eastAsia="zh-CN"/>
        </w:rPr>
        <w:fldChar w:fldCharType="end"/>
      </w:r>
      <w:bookmarkEnd w:id="33"/>
      <w:r w:rsidRPr="00B0191F">
        <w:rPr>
          <w:rFonts w:hint="eastAsia"/>
          <w:lang w:val="en-US" w:eastAsia="zh-CN"/>
        </w:rPr>
        <w:t xml:space="preserve"> </w:t>
      </w:r>
      <w:r w:rsidR="00F80501">
        <w:rPr>
          <w:lang w:val="en-US" w:eastAsia="zh-CN"/>
        </w:rPr>
        <w:t>LMF</w:t>
      </w:r>
      <w:r w:rsidRPr="00B0191F">
        <w:rPr>
          <w:lang w:val="en-US" w:eastAsia="zh-CN"/>
        </w:rPr>
        <w:t xml:space="preserve"> performs monitoring metric calculation</w:t>
      </w:r>
    </w:p>
    <w:p w14:paraId="4B510C67" w14:textId="1CD2CF2A" w:rsidR="006357F8" w:rsidRPr="00F772EE" w:rsidRDefault="006357F8" w:rsidP="006357F8">
      <w:pPr>
        <w:adjustRightInd w:val="0"/>
        <w:snapToGrid w:val="0"/>
        <w:spacing w:beforeLines="30" w:before="72" w:afterLines="30" w:after="72" w:line="288" w:lineRule="auto"/>
        <w:rPr>
          <w:lang w:val="en-US" w:eastAsia="zh-CN"/>
        </w:rPr>
      </w:pPr>
      <w:r w:rsidRPr="00B0191F">
        <w:rPr>
          <w:rFonts w:hint="eastAsia"/>
          <w:lang w:val="en-US" w:eastAsia="zh-CN"/>
        </w:rPr>
        <w:t>As shown in</w:t>
      </w:r>
      <w:r w:rsidRPr="00B0191F">
        <w:rPr>
          <w:lang w:val="en-US" w:eastAsia="zh-CN"/>
        </w:rPr>
        <w:t xml:space="preserve"> </w:t>
      </w:r>
      <w:r w:rsidRPr="00B0191F">
        <w:rPr>
          <w:lang w:val="en-US" w:eastAsia="zh-CN"/>
        </w:rPr>
        <w:fldChar w:fldCharType="begin"/>
      </w:r>
      <w:r w:rsidRPr="00B0191F">
        <w:rPr>
          <w:lang w:val="en-US" w:eastAsia="zh-CN"/>
        </w:rPr>
        <w:instrText xml:space="preserve"> REF _Ref165898353 \h </w:instrText>
      </w:r>
      <w:r w:rsidRPr="00B0191F">
        <w:rPr>
          <w:lang w:val="en-US" w:eastAsia="zh-CN"/>
        </w:rPr>
      </w:r>
      <w:r w:rsidRPr="00B0191F">
        <w:rPr>
          <w:lang w:val="en-US" w:eastAsia="zh-CN"/>
        </w:rPr>
        <w:fldChar w:fldCharType="separate"/>
      </w:r>
      <w:r w:rsidR="00DD20C6" w:rsidRPr="00B0191F">
        <w:rPr>
          <w:lang w:val="en-US" w:eastAsia="zh-CN"/>
        </w:rPr>
        <w:t xml:space="preserve">Figure </w:t>
      </w:r>
      <w:r w:rsidR="00DD20C6">
        <w:rPr>
          <w:noProof/>
          <w:lang w:val="en-US" w:eastAsia="zh-CN"/>
        </w:rPr>
        <w:t>7</w:t>
      </w:r>
      <w:r w:rsidRPr="00B0191F">
        <w:rPr>
          <w:lang w:val="en-US" w:eastAsia="zh-CN"/>
        </w:rPr>
        <w:fldChar w:fldCharType="end"/>
      </w:r>
      <w:r w:rsidRPr="00B0191F">
        <w:rPr>
          <w:lang w:val="en-US" w:eastAsia="zh-CN"/>
        </w:rPr>
        <w:t xml:space="preserve"> and </w:t>
      </w:r>
      <w:r w:rsidRPr="00B0191F">
        <w:rPr>
          <w:lang w:val="en-US" w:eastAsia="zh-CN"/>
        </w:rPr>
        <w:fldChar w:fldCharType="begin"/>
      </w:r>
      <w:r w:rsidRPr="00B0191F">
        <w:rPr>
          <w:lang w:val="en-US" w:eastAsia="zh-CN"/>
        </w:rPr>
        <w:instrText xml:space="preserve"> REF _Ref165898355 \h </w:instrText>
      </w:r>
      <w:r w:rsidRPr="00B0191F">
        <w:rPr>
          <w:lang w:val="en-US" w:eastAsia="zh-CN"/>
        </w:rPr>
      </w:r>
      <w:r w:rsidRPr="00B0191F">
        <w:rPr>
          <w:lang w:val="en-US" w:eastAsia="zh-CN"/>
        </w:rPr>
        <w:fldChar w:fldCharType="separate"/>
      </w:r>
      <w:r w:rsidR="00DD20C6" w:rsidRPr="00B0191F">
        <w:rPr>
          <w:lang w:val="en-US" w:eastAsia="zh-CN"/>
        </w:rPr>
        <w:t xml:space="preserve">Figure </w:t>
      </w:r>
      <w:r w:rsidR="00DD20C6">
        <w:rPr>
          <w:noProof/>
          <w:lang w:val="en-US" w:eastAsia="zh-CN"/>
        </w:rPr>
        <w:t>8</w:t>
      </w:r>
      <w:r w:rsidRPr="00B0191F">
        <w:rPr>
          <w:lang w:val="en-US" w:eastAsia="zh-CN"/>
        </w:rPr>
        <w:fldChar w:fldCharType="end"/>
      </w:r>
      <w:r w:rsidRPr="00B0191F">
        <w:rPr>
          <w:rFonts w:hint="eastAsia"/>
          <w:lang w:val="en-US" w:eastAsia="zh-CN"/>
        </w:rPr>
        <w:t>, UE</w:t>
      </w:r>
      <w:r w:rsidRPr="00B0191F">
        <w:rPr>
          <w:lang w:val="en-US" w:eastAsia="zh-CN"/>
        </w:rPr>
        <w:t>/LMF</w:t>
      </w:r>
      <w:r w:rsidRPr="00B0191F">
        <w:rPr>
          <w:rFonts w:hint="eastAsia"/>
          <w:lang w:val="en-US" w:eastAsia="zh-CN"/>
        </w:rPr>
        <w:t xml:space="preserve"> may compare the difference between AI/ML positioning results and collected gr</w:t>
      </w:r>
      <w:r w:rsidRPr="00F772EE">
        <w:rPr>
          <w:rFonts w:hint="eastAsia"/>
          <w:lang w:val="en-US" w:eastAsia="zh-CN"/>
        </w:rPr>
        <w:t xml:space="preserve">ound truth labels for AI/ML model monitoring, </w:t>
      </w:r>
      <w:r w:rsidRPr="00F772EE">
        <w:rPr>
          <w:lang w:val="en-US" w:eastAsia="zh-CN"/>
        </w:rPr>
        <w:t xml:space="preserve">where the </w:t>
      </w:r>
      <w:r w:rsidRPr="00F772EE">
        <w:rPr>
          <w:rFonts w:hint="eastAsia"/>
          <w:lang w:val="en-US" w:eastAsia="zh-CN"/>
        </w:rPr>
        <w:t xml:space="preserve">detailed monitoring methods </w:t>
      </w:r>
      <w:r w:rsidRPr="00F772EE">
        <w:rPr>
          <w:lang w:val="en-US" w:eastAsia="zh-CN"/>
        </w:rPr>
        <w:t>are</w:t>
      </w:r>
      <w:r w:rsidRPr="00F772EE">
        <w:rPr>
          <w:rFonts w:hint="eastAsia"/>
          <w:lang w:val="en-US" w:eastAsia="zh-CN"/>
        </w:rPr>
        <w:t xml:space="preserve"> up to UE</w:t>
      </w:r>
      <w:r w:rsidRPr="00F772EE">
        <w:rPr>
          <w:lang w:val="en-US" w:eastAsia="zh-CN"/>
        </w:rPr>
        <w:t>/LMF’</w:t>
      </w:r>
      <w:r w:rsidRPr="00F772EE">
        <w:rPr>
          <w:rFonts w:hint="eastAsia"/>
          <w:lang w:val="en-US" w:eastAsia="zh-CN"/>
        </w:rPr>
        <w:t xml:space="preserve">s implementation. </w:t>
      </w:r>
      <w:r w:rsidR="00217218" w:rsidRPr="00F772EE">
        <w:rPr>
          <w:lang w:val="en-US" w:eastAsia="zh-CN"/>
        </w:rPr>
        <w:t xml:space="preserve">In RAN1#119, option A is supported, where UE performs monitoring metric calculation. With this option, </w:t>
      </w:r>
      <w:r w:rsidRPr="00F772EE">
        <w:rPr>
          <w:rFonts w:hint="eastAsia"/>
          <w:lang w:val="en-US" w:eastAsia="zh-CN"/>
        </w:rPr>
        <w:t>additional UE processing/monitoring capability</w:t>
      </w:r>
      <w:r w:rsidR="00217218" w:rsidRPr="00F772EE">
        <w:rPr>
          <w:lang w:val="en-US" w:eastAsia="zh-CN"/>
        </w:rPr>
        <w:t xml:space="preserve"> is required and</w:t>
      </w:r>
      <w:r w:rsidRPr="00F772EE">
        <w:rPr>
          <w:rFonts w:hint="eastAsia"/>
          <w:lang w:val="en-US" w:eastAsia="zh-CN"/>
        </w:rPr>
        <w:t>, different UEs may have different monitoring metrics, the model monitoring criterion may not be unified, leading to unpredictable positioning accuracy degradation.</w:t>
      </w:r>
      <w:r w:rsidRPr="00F772EE">
        <w:rPr>
          <w:lang w:val="en-US" w:eastAsia="zh-CN"/>
        </w:rPr>
        <w:t xml:space="preserve"> </w:t>
      </w:r>
      <w:r w:rsidR="00217218" w:rsidRPr="00F772EE">
        <w:rPr>
          <w:lang w:val="en-US" w:eastAsia="zh-CN"/>
        </w:rPr>
        <w:t xml:space="preserve">As a supplementary monitoring method, </w:t>
      </w:r>
      <w:r w:rsidRPr="00F772EE">
        <w:rPr>
          <w:lang w:val="en-US" w:eastAsia="zh-CN"/>
        </w:rPr>
        <w:t xml:space="preserve">LMF </w:t>
      </w:r>
      <w:r w:rsidR="00217218" w:rsidRPr="00F772EE">
        <w:rPr>
          <w:lang w:val="en-US" w:eastAsia="zh-CN"/>
        </w:rPr>
        <w:t>could</w:t>
      </w:r>
      <w:r w:rsidRPr="00F772EE">
        <w:rPr>
          <w:lang w:val="en-US" w:eastAsia="zh-CN"/>
        </w:rPr>
        <w:t xml:space="preserve"> perform monitoring metric calculation for case 1.</w:t>
      </w:r>
    </w:p>
    <w:p w14:paraId="7F55B7D6" w14:textId="77777777" w:rsidR="006357F8" w:rsidRPr="00F772EE" w:rsidRDefault="006357F8" w:rsidP="006357F8">
      <w:pPr>
        <w:adjustRightInd w:val="0"/>
        <w:snapToGrid w:val="0"/>
        <w:spacing w:beforeLines="30" w:before="72" w:afterLines="30" w:after="72" w:line="288" w:lineRule="auto"/>
        <w:rPr>
          <w:lang w:val="en-US" w:eastAsia="zh-CN"/>
        </w:rPr>
      </w:pPr>
      <w:r w:rsidRPr="00F772EE">
        <w:rPr>
          <w:rFonts w:hint="eastAsia"/>
          <w:lang w:val="en-US" w:eastAsia="zh-CN"/>
        </w:rPr>
        <w:t>Therefore, we have the following proposal:</w:t>
      </w:r>
    </w:p>
    <w:p w14:paraId="75899CBA" w14:textId="5AEFD619" w:rsidR="006357F8" w:rsidRPr="00F772EE" w:rsidRDefault="006357F8" w:rsidP="007C6039">
      <w:pPr>
        <w:adjustRightInd w:val="0"/>
        <w:snapToGrid w:val="0"/>
        <w:spacing w:beforeLines="30" w:before="72" w:afterLines="30" w:after="72" w:line="288" w:lineRule="auto"/>
        <w:rPr>
          <w:i/>
          <w:iCs/>
          <w:lang w:val="en-US" w:eastAsia="zh-CN"/>
        </w:rPr>
      </w:pPr>
      <w:bookmarkStart w:id="34" w:name="_Ref181278257"/>
      <w:bookmarkStart w:id="35" w:name="_Ref20170"/>
      <w:bookmarkStart w:id="36" w:name="_Ref162377047"/>
      <w:r w:rsidRPr="00F772EE">
        <w:rPr>
          <w:b/>
          <w:bCs/>
          <w:i/>
          <w:iCs/>
        </w:rPr>
        <w:t xml:space="preserve">Proposal </w:t>
      </w:r>
      <w:r w:rsidRPr="00F772EE">
        <w:rPr>
          <w:b/>
          <w:bCs/>
          <w:i/>
          <w:iCs/>
        </w:rPr>
        <w:fldChar w:fldCharType="begin"/>
      </w:r>
      <w:r w:rsidRPr="00F772EE">
        <w:rPr>
          <w:b/>
          <w:bCs/>
          <w:i/>
          <w:iCs/>
        </w:rPr>
        <w:instrText xml:space="preserve"> SEQ Proposal \* ARABIC </w:instrText>
      </w:r>
      <w:r w:rsidRPr="00F772EE">
        <w:rPr>
          <w:b/>
          <w:bCs/>
          <w:i/>
          <w:iCs/>
        </w:rPr>
        <w:fldChar w:fldCharType="separate"/>
      </w:r>
      <w:r w:rsidR="00DD20C6">
        <w:rPr>
          <w:b/>
          <w:bCs/>
          <w:i/>
          <w:iCs/>
          <w:noProof/>
        </w:rPr>
        <w:t>22</w:t>
      </w:r>
      <w:r w:rsidRPr="00F772EE">
        <w:rPr>
          <w:b/>
          <w:bCs/>
          <w:i/>
          <w:iCs/>
        </w:rPr>
        <w:fldChar w:fldCharType="end"/>
      </w:r>
      <w:r w:rsidRPr="00F772EE">
        <w:rPr>
          <w:rFonts w:hint="eastAsia"/>
          <w:b/>
          <w:bCs/>
          <w:i/>
          <w:iCs/>
          <w:lang w:val="en-US" w:eastAsia="zh-CN"/>
        </w:rPr>
        <w:t>:</w:t>
      </w:r>
      <w:r w:rsidRPr="00F772EE">
        <w:rPr>
          <w:rFonts w:hint="eastAsia"/>
          <w:i/>
          <w:iCs/>
          <w:lang w:val="en-US" w:eastAsia="zh-CN"/>
        </w:rPr>
        <w:t xml:space="preserve"> </w:t>
      </w:r>
      <w:r w:rsidRPr="00F772EE">
        <w:rPr>
          <w:i/>
          <w:iCs/>
          <w:lang w:val="en-US" w:eastAsia="zh-CN"/>
        </w:rPr>
        <w:t>For model performance monitoring of AI/ML positioning Case 1, for model performance monitoring metric calculation in label-based model monitoring, support option B</w:t>
      </w:r>
      <w:r w:rsidR="007C6039" w:rsidRPr="00F772EE">
        <w:rPr>
          <w:i/>
          <w:iCs/>
          <w:lang w:val="en-US" w:eastAsia="zh-CN"/>
        </w:rPr>
        <w:t>-1 and option B-2</w:t>
      </w:r>
      <w:r w:rsidRPr="00F772EE">
        <w:rPr>
          <w:i/>
          <w:iCs/>
          <w:lang w:val="en-US" w:eastAsia="zh-CN"/>
        </w:rPr>
        <w:t>:</w:t>
      </w:r>
      <w:bookmarkEnd w:id="34"/>
      <w:r w:rsidRPr="00F772EE">
        <w:rPr>
          <w:rFonts w:hint="eastAsia"/>
          <w:i/>
          <w:iCs/>
          <w:lang w:val="en-US" w:eastAsia="zh-CN"/>
        </w:rPr>
        <w:t xml:space="preserve"> </w:t>
      </w:r>
      <w:bookmarkEnd w:id="35"/>
      <w:bookmarkEnd w:id="36"/>
    </w:p>
    <w:p w14:paraId="3B4E77EB" w14:textId="77777777" w:rsidR="006357F8" w:rsidRPr="00F772EE" w:rsidRDefault="006357F8" w:rsidP="00AE6FAA">
      <w:pPr>
        <w:pStyle w:val="aff5"/>
        <w:widowControl w:val="0"/>
        <w:numPr>
          <w:ilvl w:val="0"/>
          <w:numId w:val="37"/>
        </w:numPr>
        <w:tabs>
          <w:tab w:val="left" w:pos="0"/>
          <w:tab w:val="left" w:pos="720"/>
        </w:tabs>
        <w:suppressAutoHyphens/>
        <w:adjustRightInd w:val="0"/>
        <w:snapToGrid w:val="0"/>
        <w:spacing w:afterLines="50"/>
        <w:rPr>
          <w:i/>
        </w:rPr>
      </w:pPr>
      <w:r w:rsidRPr="00F772EE">
        <w:rPr>
          <w:i/>
        </w:rPr>
        <w:t xml:space="preserve">Option B-1. at least inference result (i.e., the model output corresponding to target UE’s channel measurement) of the target UE is sent by the target UE to LMF. </w:t>
      </w:r>
    </w:p>
    <w:p w14:paraId="4C5B3F06" w14:textId="77777777" w:rsidR="006357F8" w:rsidRPr="00F772EE" w:rsidRDefault="006357F8" w:rsidP="00AE6FAA">
      <w:pPr>
        <w:pStyle w:val="aff5"/>
        <w:widowControl w:val="0"/>
        <w:numPr>
          <w:ilvl w:val="0"/>
          <w:numId w:val="37"/>
        </w:numPr>
        <w:tabs>
          <w:tab w:val="left" w:pos="0"/>
          <w:tab w:val="left" w:pos="720"/>
        </w:tabs>
        <w:suppressAutoHyphens/>
        <w:adjustRightInd w:val="0"/>
        <w:snapToGrid w:val="0"/>
        <w:spacing w:afterLines="50"/>
        <w:rPr>
          <w:i/>
        </w:rPr>
      </w:pPr>
      <w:r w:rsidRPr="00F772EE">
        <w:rPr>
          <w:i/>
        </w:rPr>
        <w:t>Option B-2. PRU’s channel measurement is sent via LMF to the target UE, and the inference result (i.e., the model output corresponding to PRU’s channel measurement) is sent by the target UE to LMF.</w:t>
      </w:r>
    </w:p>
    <w:p w14:paraId="14EEAFFE" w14:textId="77777777" w:rsidR="00D47091" w:rsidRPr="00F772EE" w:rsidRDefault="00D47091" w:rsidP="006357F8">
      <w:pPr>
        <w:adjustRightInd w:val="0"/>
        <w:snapToGrid w:val="0"/>
        <w:spacing w:beforeLines="30" w:before="72" w:afterLines="30" w:after="72" w:line="288" w:lineRule="auto"/>
        <w:rPr>
          <w:iCs/>
          <w:lang w:val="en-US" w:eastAsia="zh-CN"/>
        </w:rPr>
      </w:pPr>
    </w:p>
    <w:p w14:paraId="57473C62" w14:textId="0D5466A9" w:rsidR="001F4817" w:rsidRPr="0008246C" w:rsidRDefault="00E35F5F" w:rsidP="006357F8">
      <w:pPr>
        <w:adjustRightInd w:val="0"/>
        <w:snapToGrid w:val="0"/>
        <w:spacing w:beforeLines="30" w:before="72" w:afterLines="30" w:after="72" w:line="288" w:lineRule="auto"/>
        <w:rPr>
          <w:iCs/>
          <w:lang w:val="en-US" w:eastAsia="zh-CN"/>
        </w:rPr>
      </w:pPr>
      <w:r w:rsidRPr="00FF0DF6">
        <w:rPr>
          <w:iCs/>
          <w:lang w:val="en-US" w:eastAsia="zh-CN"/>
        </w:rPr>
        <w:t xml:space="preserve">For option A, there’s an FFS on the content of the monitoring outcome and details on when/what to report the monitoring </w:t>
      </w:r>
      <w:r w:rsidRPr="0008246C">
        <w:rPr>
          <w:iCs/>
          <w:lang w:val="en-US" w:eastAsia="zh-CN"/>
        </w:rPr>
        <w:t xml:space="preserve">outcome should be discussed. </w:t>
      </w:r>
      <w:r w:rsidR="001F4817" w:rsidRPr="0008246C">
        <w:rPr>
          <w:iCs/>
          <w:lang w:val="en-US" w:eastAsia="zh-CN"/>
        </w:rPr>
        <w:t>In RAN1#120, the following proposal was discussed:</w:t>
      </w:r>
    </w:p>
    <w:tbl>
      <w:tblPr>
        <w:tblStyle w:val="afd"/>
        <w:tblW w:w="0" w:type="auto"/>
        <w:tblLook w:val="04A0" w:firstRow="1" w:lastRow="0" w:firstColumn="1" w:lastColumn="0" w:noHBand="0" w:noVBand="1"/>
      </w:tblPr>
      <w:tblGrid>
        <w:gridCol w:w="9629"/>
      </w:tblGrid>
      <w:tr w:rsidR="001F4817" w:rsidRPr="00FF0DF6" w14:paraId="0EA7BD94" w14:textId="77777777" w:rsidTr="001F4817">
        <w:tc>
          <w:tcPr>
            <w:tcW w:w="9629" w:type="dxa"/>
          </w:tcPr>
          <w:p w14:paraId="5420A0A5" w14:textId="77777777" w:rsidR="001F4817" w:rsidRPr="0008246C" w:rsidRDefault="001F4817" w:rsidP="001F4817">
            <w:pPr>
              <w:adjustRightInd w:val="0"/>
              <w:snapToGrid w:val="0"/>
              <w:spacing w:before="0" w:after="0" w:line="240" w:lineRule="auto"/>
              <w:rPr>
                <w:b/>
                <w:u w:val="single"/>
                <w:lang w:val="en-US"/>
              </w:rPr>
            </w:pPr>
            <w:r w:rsidRPr="0008246C">
              <w:rPr>
                <w:b/>
                <w:u w:val="single"/>
                <w:lang w:val="en-US"/>
              </w:rPr>
              <w:t>Proposal 6.2.4-1</w:t>
            </w:r>
          </w:p>
          <w:p w14:paraId="02BFC308" w14:textId="77777777" w:rsidR="001F4817" w:rsidRPr="0008246C" w:rsidRDefault="001F4817" w:rsidP="001F4817">
            <w:pPr>
              <w:adjustRightInd w:val="0"/>
              <w:snapToGrid w:val="0"/>
              <w:spacing w:before="0" w:after="0" w:line="240" w:lineRule="auto"/>
              <w:rPr>
                <w:lang w:val="en-US"/>
              </w:rPr>
            </w:pPr>
            <w:r w:rsidRPr="0008246C">
              <w:rPr>
                <w:lang w:val="en-US"/>
              </w:rPr>
              <w:t xml:space="preserve">For model performance monitoring of AI/ML positioning Case 1, </w:t>
            </w:r>
          </w:p>
          <w:p w14:paraId="11A9C70D" w14:textId="77777777" w:rsidR="001F4817" w:rsidRPr="0008246C" w:rsidRDefault="001F4817" w:rsidP="001F4817">
            <w:pPr>
              <w:pStyle w:val="aff5"/>
              <w:numPr>
                <w:ilvl w:val="0"/>
                <w:numId w:val="60"/>
              </w:numPr>
              <w:tabs>
                <w:tab w:val="left" w:pos="0"/>
                <w:tab w:val="left" w:pos="720"/>
              </w:tabs>
              <w:suppressAutoHyphens/>
              <w:adjustRightInd w:val="0"/>
              <w:snapToGrid w:val="0"/>
              <w:spacing w:before="0" w:after="0" w:line="240" w:lineRule="auto"/>
              <w:jc w:val="left"/>
              <w:rPr>
                <w:lang w:val="en-US"/>
              </w:rPr>
            </w:pPr>
            <w:r w:rsidRPr="0008246C">
              <w:rPr>
                <w:lang w:val="en-US"/>
              </w:rPr>
              <w:t>Target UE reports monitoring outcome at least when:</w:t>
            </w:r>
          </w:p>
          <w:p w14:paraId="3945F998" w14:textId="77777777" w:rsidR="001F4817" w:rsidRPr="0008246C" w:rsidRDefault="001F4817" w:rsidP="001F4817">
            <w:pPr>
              <w:pStyle w:val="aff5"/>
              <w:numPr>
                <w:ilvl w:val="1"/>
                <w:numId w:val="59"/>
              </w:numPr>
              <w:tabs>
                <w:tab w:val="left" w:pos="720"/>
                <w:tab w:val="left" w:pos="1440"/>
              </w:tabs>
              <w:suppressAutoHyphens/>
              <w:adjustRightInd w:val="0"/>
              <w:snapToGrid w:val="0"/>
              <w:spacing w:before="0" w:after="0" w:line="240" w:lineRule="auto"/>
              <w:jc w:val="left"/>
              <w:rPr>
                <w:lang w:val="en-US"/>
              </w:rPr>
            </w:pPr>
            <w:r w:rsidRPr="0008246C">
              <w:rPr>
                <w:lang w:val="en-US"/>
              </w:rPr>
              <w:t>(Reporting upon request) The target UE receives a LMF request on monitoring outcome; Or</w:t>
            </w:r>
          </w:p>
          <w:p w14:paraId="4C850BB8" w14:textId="77777777" w:rsidR="001F4817" w:rsidRPr="0008246C" w:rsidRDefault="001F4817" w:rsidP="001F4817">
            <w:pPr>
              <w:pStyle w:val="aff5"/>
              <w:numPr>
                <w:ilvl w:val="1"/>
                <w:numId w:val="59"/>
              </w:numPr>
              <w:tabs>
                <w:tab w:val="left" w:pos="720"/>
                <w:tab w:val="left" w:pos="1440"/>
              </w:tabs>
              <w:suppressAutoHyphens/>
              <w:adjustRightInd w:val="0"/>
              <w:snapToGrid w:val="0"/>
              <w:spacing w:before="0" w:after="0" w:line="240" w:lineRule="auto"/>
              <w:jc w:val="left"/>
              <w:rPr>
                <w:lang w:val="en-US"/>
              </w:rPr>
            </w:pPr>
            <w:r w:rsidRPr="0008246C">
              <w:rPr>
                <w:lang w:val="en-US"/>
              </w:rPr>
              <w:t xml:space="preserve">(Autonomous reporting) The target UE has detected that </w:t>
            </w:r>
            <w:r w:rsidRPr="0008246C">
              <w:rPr>
                <w:rFonts w:eastAsia="Calibri" w:cs="Calibri"/>
                <w:szCs w:val="22"/>
                <w:lang w:val="en-US"/>
              </w:rPr>
              <w:t>the AIML based positioning method becomes invalid/non-applicable</w:t>
            </w:r>
            <w:r w:rsidRPr="0008246C">
              <w:rPr>
                <w:lang w:val="en-US"/>
              </w:rPr>
              <w:t xml:space="preserve">. </w:t>
            </w:r>
          </w:p>
          <w:p w14:paraId="271F60F8" w14:textId="77777777" w:rsidR="001F4817" w:rsidRPr="0008246C" w:rsidRDefault="001F4817" w:rsidP="001F4817">
            <w:pPr>
              <w:pStyle w:val="aff5"/>
              <w:numPr>
                <w:ilvl w:val="0"/>
                <w:numId w:val="59"/>
              </w:numPr>
              <w:tabs>
                <w:tab w:val="left" w:pos="720"/>
              </w:tabs>
              <w:suppressAutoHyphens/>
              <w:adjustRightInd w:val="0"/>
              <w:snapToGrid w:val="0"/>
              <w:spacing w:before="0" w:after="0" w:line="240" w:lineRule="auto"/>
              <w:jc w:val="left"/>
              <w:rPr>
                <w:lang w:val="en-US"/>
              </w:rPr>
            </w:pPr>
            <w:r w:rsidRPr="0008246C">
              <w:rPr>
                <w:lang w:val="en-US"/>
              </w:rPr>
              <w:t>For reporting upon request, the content of monitoring outcome includes at least:</w:t>
            </w:r>
          </w:p>
          <w:p w14:paraId="79D7DCBD" w14:textId="77777777" w:rsidR="001F4817" w:rsidRPr="0008246C" w:rsidRDefault="001F4817" w:rsidP="001F4817">
            <w:pPr>
              <w:pStyle w:val="aff5"/>
              <w:numPr>
                <w:ilvl w:val="1"/>
                <w:numId w:val="59"/>
              </w:numPr>
              <w:tabs>
                <w:tab w:val="left" w:pos="720"/>
                <w:tab w:val="left" w:pos="1440"/>
              </w:tabs>
              <w:suppressAutoHyphens/>
              <w:adjustRightInd w:val="0"/>
              <w:snapToGrid w:val="0"/>
              <w:spacing w:before="0" w:after="0" w:line="240" w:lineRule="auto"/>
              <w:jc w:val="left"/>
              <w:rPr>
                <w:lang w:val="en-US"/>
              </w:rPr>
            </w:pPr>
            <w:r w:rsidRPr="0008246C">
              <w:rPr>
                <w:lang w:val="en-US"/>
              </w:rPr>
              <w:t>An indication whether the AI/ML based positioning method becomes invalid/non-applicable.</w:t>
            </w:r>
          </w:p>
          <w:p w14:paraId="693C25E9" w14:textId="77777777" w:rsidR="001F4817" w:rsidRPr="0008246C" w:rsidRDefault="001F4817" w:rsidP="001F4817">
            <w:pPr>
              <w:pStyle w:val="aff5"/>
              <w:numPr>
                <w:ilvl w:val="0"/>
                <w:numId w:val="59"/>
              </w:numPr>
              <w:tabs>
                <w:tab w:val="left" w:pos="720"/>
              </w:tabs>
              <w:suppressAutoHyphens/>
              <w:adjustRightInd w:val="0"/>
              <w:snapToGrid w:val="0"/>
              <w:spacing w:before="0" w:after="0" w:line="240" w:lineRule="auto"/>
              <w:jc w:val="left"/>
              <w:rPr>
                <w:lang w:val="en-US"/>
              </w:rPr>
            </w:pPr>
            <w:r w:rsidRPr="0008246C">
              <w:rPr>
                <w:lang w:val="en-US"/>
              </w:rPr>
              <w:t>For autonomous reporting, the content of monitoring outcome includes at least:</w:t>
            </w:r>
          </w:p>
          <w:p w14:paraId="4387412C" w14:textId="77777777" w:rsidR="001F4817" w:rsidRPr="0008246C" w:rsidRDefault="001F4817" w:rsidP="001F4817">
            <w:pPr>
              <w:pStyle w:val="aff5"/>
              <w:numPr>
                <w:ilvl w:val="1"/>
                <w:numId w:val="59"/>
              </w:numPr>
              <w:tabs>
                <w:tab w:val="left" w:pos="720"/>
                <w:tab w:val="left" w:pos="1440"/>
              </w:tabs>
              <w:suppressAutoHyphens/>
              <w:adjustRightInd w:val="0"/>
              <w:snapToGrid w:val="0"/>
              <w:spacing w:before="0" w:after="0" w:line="240" w:lineRule="auto"/>
              <w:jc w:val="left"/>
              <w:rPr>
                <w:lang w:val="en-US"/>
              </w:rPr>
            </w:pPr>
            <w:r w:rsidRPr="0008246C">
              <w:rPr>
                <w:lang w:val="en-US"/>
              </w:rPr>
              <w:lastRenderedPageBreak/>
              <w:t xml:space="preserve">An indication that </w:t>
            </w:r>
            <w:r w:rsidRPr="0008246C">
              <w:rPr>
                <w:rFonts w:eastAsia="Calibri" w:cs="Calibri"/>
                <w:lang w:val="en-US"/>
              </w:rPr>
              <w:t>the AI/ML based positioning method becomes invalid/non-applicable</w:t>
            </w:r>
            <w:r w:rsidRPr="0008246C">
              <w:rPr>
                <w:lang w:val="en-US"/>
              </w:rPr>
              <w:t>.</w:t>
            </w:r>
          </w:p>
          <w:p w14:paraId="00E93BCC" w14:textId="752BD986" w:rsidR="001F4817" w:rsidRPr="00FF0DF6" w:rsidRDefault="001F4817" w:rsidP="001F4817">
            <w:pPr>
              <w:adjustRightInd w:val="0"/>
              <w:snapToGrid w:val="0"/>
              <w:spacing w:before="0" w:after="0" w:line="240" w:lineRule="auto"/>
            </w:pPr>
            <w:r w:rsidRPr="0008246C">
              <w:t>Note: It is out of RAN1 scope to specify signaling details for monitoring outcome.</w:t>
            </w:r>
          </w:p>
        </w:tc>
      </w:tr>
    </w:tbl>
    <w:p w14:paraId="79F32C65" w14:textId="1ADEE6AE" w:rsidR="001F4817" w:rsidRPr="00FF0DF6" w:rsidRDefault="001F4817" w:rsidP="006357F8">
      <w:pPr>
        <w:adjustRightInd w:val="0"/>
        <w:snapToGrid w:val="0"/>
        <w:spacing w:beforeLines="30" w:before="72" w:afterLines="30" w:after="72" w:line="288" w:lineRule="auto"/>
        <w:rPr>
          <w:iCs/>
          <w:lang w:val="en-US" w:eastAsia="zh-CN"/>
        </w:rPr>
      </w:pPr>
      <w:r w:rsidRPr="00FF0DF6">
        <w:rPr>
          <w:rFonts w:hint="eastAsia"/>
          <w:iCs/>
          <w:lang w:val="en-US" w:eastAsia="zh-CN"/>
        </w:rPr>
        <w:lastRenderedPageBreak/>
        <w:t>T</w:t>
      </w:r>
      <w:r w:rsidRPr="00FF0DF6">
        <w:rPr>
          <w:iCs/>
          <w:lang w:val="en-US" w:eastAsia="zh-CN"/>
        </w:rPr>
        <w:t>he above proposal only considers whether AI/ML positioning is invalid/non-applicable, but in a general AI/ML monitoring procedure, the monitoring behavior includes activation, de-activation, model fine-tuning, model update, etc. The above proposal cannot cover all model monitoring behaviors. Furthermore, as we discussed, RAN2 supported the following agreements concerning when AI/ML positioning becomes non-applicable</w:t>
      </w:r>
      <w:r w:rsidR="003B1621" w:rsidRPr="00FF0DF6">
        <w:rPr>
          <w:iCs/>
          <w:lang w:val="en-US" w:eastAsia="zh-CN"/>
        </w:rPr>
        <w:t xml:space="preserve">, where the above proposal has the same functionality </w:t>
      </w:r>
      <w:r w:rsidR="00D47347" w:rsidRPr="00FF0DF6">
        <w:rPr>
          <w:iCs/>
          <w:lang w:val="en-US" w:eastAsia="zh-CN"/>
        </w:rPr>
        <w:t>as</w:t>
      </w:r>
      <w:r w:rsidR="003B1621" w:rsidRPr="00FF0DF6">
        <w:rPr>
          <w:iCs/>
          <w:lang w:val="en-US" w:eastAsia="zh-CN"/>
        </w:rPr>
        <w:t xml:space="preserve"> the following RAN2 agreement.</w:t>
      </w:r>
    </w:p>
    <w:tbl>
      <w:tblPr>
        <w:tblStyle w:val="afd"/>
        <w:tblW w:w="0" w:type="auto"/>
        <w:tblLook w:val="04A0" w:firstRow="1" w:lastRow="0" w:firstColumn="1" w:lastColumn="0" w:noHBand="0" w:noVBand="1"/>
      </w:tblPr>
      <w:tblGrid>
        <w:gridCol w:w="9629"/>
      </w:tblGrid>
      <w:tr w:rsidR="001F4817" w:rsidRPr="00FF0DF6" w14:paraId="09730344" w14:textId="77777777" w:rsidTr="001F4817">
        <w:tc>
          <w:tcPr>
            <w:tcW w:w="9629" w:type="dxa"/>
          </w:tcPr>
          <w:p w14:paraId="4F42608C" w14:textId="345B9E49" w:rsidR="001F4817" w:rsidRPr="00FF0DF6" w:rsidRDefault="001F4817" w:rsidP="001F4817">
            <w:pPr>
              <w:widowControl w:val="0"/>
              <w:tabs>
                <w:tab w:val="left" w:pos="1622"/>
              </w:tabs>
              <w:adjustRightInd w:val="0"/>
              <w:snapToGrid w:val="0"/>
              <w:spacing w:before="0" w:after="0" w:line="240" w:lineRule="auto"/>
              <w:ind w:left="363" w:hanging="363"/>
              <w:rPr>
                <w:rFonts w:ascii="Calibri" w:eastAsia="Calibri" w:hAnsi="Calibri" w:cs="Calibri"/>
                <w:b/>
                <w:bCs/>
                <w:u w:val="single"/>
                <w:lang w:val="en-US"/>
              </w:rPr>
            </w:pPr>
            <w:r w:rsidRPr="00FF0DF6">
              <w:rPr>
                <w:rFonts w:eastAsia="Calibri" w:cs="Calibri"/>
                <w:b/>
                <w:bCs/>
                <w:u w:val="single"/>
                <w:lang w:val="en-US"/>
              </w:rPr>
              <w:t>Agreements in RAN2#128:</w:t>
            </w:r>
          </w:p>
          <w:p w14:paraId="407EA929" w14:textId="77777777" w:rsidR="001F4817" w:rsidRPr="00FF0DF6" w:rsidRDefault="001F4817" w:rsidP="001F4817">
            <w:pPr>
              <w:widowControl w:val="0"/>
              <w:tabs>
                <w:tab w:val="left" w:pos="1622"/>
              </w:tabs>
              <w:adjustRightInd w:val="0"/>
              <w:snapToGrid w:val="0"/>
              <w:spacing w:before="0" w:after="0" w:line="240" w:lineRule="auto"/>
              <w:ind w:left="363" w:hanging="363"/>
              <w:rPr>
                <w:rFonts w:ascii="Calibri" w:eastAsia="Calibri" w:hAnsi="Calibri" w:cs="Calibri"/>
                <w:lang w:val="en-US"/>
              </w:rPr>
            </w:pPr>
            <w:r w:rsidRPr="00FF0DF6">
              <w:rPr>
                <w:rFonts w:eastAsia="Calibri" w:cs="Calibri"/>
                <w:lang w:val="en-US"/>
              </w:rPr>
              <w:t>1</w:t>
            </w:r>
            <w:r w:rsidRPr="00FF0DF6">
              <w:rPr>
                <w:rFonts w:eastAsia="Calibri" w:cs="Calibri"/>
                <w:lang w:val="en-US"/>
              </w:rPr>
              <w:tab/>
              <w:t>For POS Case 1, RAN2 confirm that the existing unsolicited UE capability report mechanism in LPP can support UE to report the applicable functionality in both “proactive” and “reactive” as a baseline.</w:t>
            </w:r>
          </w:p>
          <w:p w14:paraId="562C5C9D" w14:textId="0B0F1974" w:rsidR="001F4817" w:rsidRPr="00FF0DF6" w:rsidRDefault="001F4817" w:rsidP="001F4817">
            <w:pPr>
              <w:widowControl w:val="0"/>
              <w:tabs>
                <w:tab w:val="left" w:pos="1622"/>
              </w:tabs>
              <w:adjustRightInd w:val="0"/>
              <w:snapToGrid w:val="0"/>
              <w:spacing w:before="0" w:after="0" w:line="240" w:lineRule="auto"/>
              <w:ind w:left="544" w:hanging="363"/>
              <w:rPr>
                <w:rFonts w:ascii="Calibri" w:eastAsia="Calibri" w:hAnsi="Calibri" w:cs="Calibri"/>
                <w:lang w:val="en-US"/>
              </w:rPr>
            </w:pPr>
            <w:r w:rsidRPr="00FF0DF6">
              <w:rPr>
                <w:rFonts w:eastAsia="Calibri" w:cs="Calibri"/>
                <w:lang w:val="en-US"/>
              </w:rPr>
              <w:t xml:space="preserve">- </w:t>
            </w:r>
            <w:r w:rsidRPr="00FF0DF6">
              <w:rPr>
                <w:rFonts w:eastAsia="Calibri" w:cs="Calibri"/>
                <w:lang w:val="en-US"/>
              </w:rPr>
              <w:tab/>
              <w:t>Proactive case: When the applicability change, UE can send an unsolicited LPP Pro</w:t>
            </w:r>
            <w:r w:rsidR="00BF79B1" w:rsidRPr="00FF0DF6">
              <w:rPr>
                <w:rFonts w:eastAsia="Calibri" w:cs="Calibri"/>
                <w:lang w:val="en-US"/>
              </w:rPr>
              <w:t>videCapabilities message to LMF</w:t>
            </w:r>
            <w:r w:rsidRPr="00FF0DF6">
              <w:rPr>
                <w:rFonts w:eastAsia="Calibri" w:cs="Calibri"/>
                <w:lang w:val="en-US"/>
              </w:rPr>
              <w:t>.</w:t>
            </w:r>
          </w:p>
          <w:p w14:paraId="7EE9E140" w14:textId="77777777" w:rsidR="001F4817" w:rsidRPr="00FF0DF6" w:rsidRDefault="001F4817" w:rsidP="001F4817">
            <w:pPr>
              <w:widowControl w:val="0"/>
              <w:tabs>
                <w:tab w:val="left" w:pos="1622"/>
              </w:tabs>
              <w:adjustRightInd w:val="0"/>
              <w:snapToGrid w:val="0"/>
              <w:spacing w:before="0" w:after="0" w:line="240" w:lineRule="auto"/>
              <w:ind w:left="544" w:hanging="363"/>
              <w:rPr>
                <w:rFonts w:ascii="Calibri" w:eastAsia="Calibri" w:hAnsi="Calibri" w:cs="Calibri"/>
                <w:lang w:val="en-US"/>
              </w:rPr>
            </w:pPr>
            <w:r w:rsidRPr="00FF0DF6">
              <w:rPr>
                <w:rFonts w:eastAsia="Calibri" w:cs="Calibri"/>
                <w:lang w:val="en-US"/>
              </w:rPr>
              <w:t>-</w:t>
            </w:r>
            <w:r w:rsidRPr="00FF0DF6">
              <w:rPr>
                <w:rFonts w:eastAsia="Calibri" w:cs="Calibri"/>
                <w:lang w:val="en-US"/>
              </w:rPr>
              <w:tab/>
              <w:t xml:space="preserve">Reactive case: If the applicability changes based on the configuration in LPP ProvideAssistanceData message in step 3, UE can send an unsolicited LPP ProvideCapabilities message to LMF.  Configuration details are FFS </w:t>
            </w:r>
          </w:p>
          <w:p w14:paraId="1F368402" w14:textId="7D984B28" w:rsidR="001F4817" w:rsidRPr="00FF0DF6" w:rsidRDefault="001F4817" w:rsidP="001F4817">
            <w:pPr>
              <w:adjustRightInd w:val="0"/>
              <w:snapToGrid w:val="0"/>
              <w:spacing w:before="0" w:after="0" w:line="240" w:lineRule="auto"/>
              <w:rPr>
                <w:iCs/>
                <w:lang w:val="en-US" w:eastAsia="zh-CN"/>
              </w:rPr>
            </w:pPr>
            <w:r w:rsidRPr="00FF0DF6">
              <w:rPr>
                <w:rFonts w:eastAsia="Calibri" w:cs="Calibri"/>
                <w:lang w:val="en-US"/>
              </w:rPr>
              <w:t xml:space="preserve">2     As a baseline, If the AIML based positioning method becomes non-applicable when LMF requests UE location estimation, UE cannot perform the AIML based positioning, and reply with LPP Providelocationinformation message with error cause.  </w:t>
            </w:r>
            <w:r w:rsidRPr="00FF0DF6">
              <w:rPr>
                <w:rFonts w:eastAsia="Calibri" w:cs="Calibri"/>
              </w:rPr>
              <w:t>FFS if other fallback options are considered</w:t>
            </w:r>
          </w:p>
        </w:tc>
      </w:tr>
    </w:tbl>
    <w:p w14:paraId="47125488" w14:textId="777CABB2" w:rsidR="001F4817" w:rsidRPr="00FF0DF6" w:rsidRDefault="00D47347" w:rsidP="006357F8">
      <w:pPr>
        <w:adjustRightInd w:val="0"/>
        <w:snapToGrid w:val="0"/>
        <w:spacing w:beforeLines="30" w:before="72" w:afterLines="30" w:after="72" w:line="288" w:lineRule="auto"/>
        <w:rPr>
          <w:iCs/>
          <w:lang w:val="en-US" w:eastAsia="zh-CN"/>
        </w:rPr>
      </w:pPr>
      <w:r w:rsidRPr="00FF0DF6">
        <w:rPr>
          <w:iCs/>
          <w:lang w:val="en-US" w:eastAsia="zh-CN"/>
        </w:rPr>
        <w:t>T</w:t>
      </w:r>
      <w:r w:rsidR="00731D25" w:rsidRPr="00FF0DF6">
        <w:rPr>
          <w:iCs/>
          <w:lang w:val="en-US" w:eastAsia="zh-CN"/>
        </w:rPr>
        <w:t>here are two ways</w:t>
      </w:r>
      <w:r w:rsidRPr="00FF0DF6">
        <w:rPr>
          <w:iCs/>
          <w:lang w:val="en-US" w:eastAsia="zh-CN"/>
        </w:rPr>
        <w:t xml:space="preserve"> to provide more comprehensive monitoring information</w:t>
      </w:r>
      <w:r w:rsidR="00731D25" w:rsidRPr="00FF0DF6">
        <w:rPr>
          <w:iCs/>
          <w:lang w:val="en-US" w:eastAsia="zh-CN"/>
        </w:rPr>
        <w:t>:</w:t>
      </w:r>
    </w:p>
    <w:p w14:paraId="2A3F234F" w14:textId="62EFF30E" w:rsidR="00731D25" w:rsidRPr="00FF0DF6" w:rsidRDefault="00731D25" w:rsidP="00731D25">
      <w:pPr>
        <w:pStyle w:val="aff5"/>
        <w:numPr>
          <w:ilvl w:val="0"/>
          <w:numId w:val="61"/>
        </w:numPr>
        <w:adjustRightInd w:val="0"/>
        <w:snapToGrid w:val="0"/>
        <w:spacing w:beforeLines="30" w:before="72" w:afterLines="30" w:after="72" w:line="288" w:lineRule="auto"/>
        <w:rPr>
          <w:iCs/>
          <w:lang w:val="en-US" w:eastAsia="zh-CN"/>
        </w:rPr>
      </w:pPr>
      <w:r w:rsidRPr="00FF0DF6">
        <w:rPr>
          <w:iCs/>
          <w:lang w:val="en-US" w:eastAsia="zh-CN"/>
        </w:rPr>
        <w:t>The monitoring behavior is suggested by UE. In this way, UE is respo</w:t>
      </w:r>
      <w:r w:rsidR="00D47347" w:rsidRPr="00FF0DF6">
        <w:rPr>
          <w:iCs/>
          <w:lang w:val="en-US" w:eastAsia="zh-CN"/>
        </w:rPr>
        <w:t>nsible for evaluating</w:t>
      </w:r>
      <w:r w:rsidRPr="00FF0DF6">
        <w:rPr>
          <w:iCs/>
          <w:lang w:val="en-US" w:eastAsia="zh-CN"/>
        </w:rPr>
        <w:t xml:space="preserve"> the AI/ML model performance and p</w:t>
      </w:r>
      <w:r w:rsidR="00D47347" w:rsidRPr="00FF0DF6">
        <w:rPr>
          <w:iCs/>
          <w:lang w:val="en-US" w:eastAsia="zh-CN"/>
        </w:rPr>
        <w:t>roviding</w:t>
      </w:r>
      <w:r w:rsidRPr="00FF0DF6">
        <w:rPr>
          <w:iCs/>
          <w:lang w:val="en-US" w:eastAsia="zh-CN"/>
        </w:rPr>
        <w:t xml:space="preserve"> suggested monitoring behavior to LMF.</w:t>
      </w:r>
    </w:p>
    <w:p w14:paraId="0DCB72B3" w14:textId="4ED1CBA8" w:rsidR="00731D25" w:rsidRPr="00FF0DF6" w:rsidRDefault="00731D25" w:rsidP="00731D25">
      <w:pPr>
        <w:pStyle w:val="aff5"/>
        <w:numPr>
          <w:ilvl w:val="0"/>
          <w:numId w:val="61"/>
        </w:numPr>
        <w:adjustRightInd w:val="0"/>
        <w:snapToGrid w:val="0"/>
        <w:spacing w:beforeLines="30" w:before="72" w:afterLines="30" w:after="72" w:line="288" w:lineRule="auto"/>
        <w:rPr>
          <w:iCs/>
          <w:lang w:val="en-US" w:eastAsia="zh-CN"/>
        </w:rPr>
      </w:pPr>
      <w:r w:rsidRPr="00FF0DF6">
        <w:rPr>
          <w:iCs/>
          <w:lang w:val="en-US" w:eastAsia="zh-CN"/>
        </w:rPr>
        <w:t xml:space="preserve">The monitoring behavior is evaluated by LMF. With this method, UE may provide some model performance information, e.g., positioning accuracy, to LMF, and LMF make monitoring </w:t>
      </w:r>
      <w:r w:rsidR="00930C8E" w:rsidRPr="00FF0DF6">
        <w:rPr>
          <w:iCs/>
          <w:lang w:val="en-US" w:eastAsia="zh-CN"/>
        </w:rPr>
        <w:t>decision</w:t>
      </w:r>
      <w:r w:rsidR="00D47347" w:rsidRPr="00FF0DF6">
        <w:rPr>
          <w:iCs/>
          <w:lang w:val="en-US" w:eastAsia="zh-CN"/>
        </w:rPr>
        <w:t>s</w:t>
      </w:r>
      <w:r w:rsidR="00930C8E" w:rsidRPr="00FF0DF6">
        <w:rPr>
          <w:iCs/>
          <w:lang w:val="en-US" w:eastAsia="zh-CN"/>
        </w:rPr>
        <w:t xml:space="preserve"> </w:t>
      </w:r>
      <w:r w:rsidRPr="00FF0DF6">
        <w:rPr>
          <w:iCs/>
          <w:lang w:val="en-US" w:eastAsia="zh-CN"/>
        </w:rPr>
        <w:t xml:space="preserve">based on the received model performance information. </w:t>
      </w:r>
    </w:p>
    <w:p w14:paraId="44E283CF" w14:textId="0827BF11" w:rsidR="001F4817" w:rsidRPr="00FF0DF6" w:rsidRDefault="00731D25" w:rsidP="006357F8">
      <w:pPr>
        <w:adjustRightInd w:val="0"/>
        <w:snapToGrid w:val="0"/>
        <w:spacing w:beforeLines="30" w:before="72" w:afterLines="30" w:after="72" w:line="288" w:lineRule="auto"/>
        <w:rPr>
          <w:iCs/>
          <w:lang w:val="en-US" w:eastAsia="zh-CN"/>
        </w:rPr>
      </w:pPr>
      <w:r w:rsidRPr="00FF0DF6">
        <w:rPr>
          <w:rFonts w:hint="eastAsia"/>
          <w:iCs/>
          <w:lang w:val="en-US" w:eastAsia="zh-CN"/>
        </w:rPr>
        <w:t>T</w:t>
      </w:r>
      <w:r w:rsidRPr="00FF0DF6">
        <w:rPr>
          <w:iCs/>
          <w:lang w:val="en-US" w:eastAsia="zh-CN"/>
        </w:rPr>
        <w:t>herefore, for the content of monitoring outcome, we have the following proposal:</w:t>
      </w:r>
    </w:p>
    <w:p w14:paraId="75D6D498" w14:textId="5B09C50A" w:rsidR="00731D25" w:rsidRPr="00FF0DF6" w:rsidRDefault="00731D25" w:rsidP="00731D25">
      <w:pPr>
        <w:adjustRightInd w:val="0"/>
        <w:snapToGrid w:val="0"/>
        <w:spacing w:beforeLines="30" w:before="72" w:afterLines="30" w:after="72" w:line="288" w:lineRule="auto"/>
        <w:rPr>
          <w:iCs/>
          <w:lang w:val="en-US" w:eastAsia="zh-CN"/>
        </w:rPr>
      </w:pPr>
      <w:bookmarkStart w:id="37" w:name="_Ref186719883"/>
      <w:r w:rsidRPr="00FF0DF6">
        <w:rPr>
          <w:b/>
          <w:bCs/>
          <w:i/>
          <w:iCs/>
        </w:rPr>
        <w:t xml:space="preserve">Proposal </w:t>
      </w:r>
      <w:r w:rsidRPr="00FF0DF6">
        <w:rPr>
          <w:b/>
          <w:bCs/>
          <w:i/>
          <w:iCs/>
        </w:rPr>
        <w:fldChar w:fldCharType="begin"/>
      </w:r>
      <w:r w:rsidRPr="00FF0DF6">
        <w:rPr>
          <w:b/>
          <w:bCs/>
          <w:i/>
          <w:iCs/>
        </w:rPr>
        <w:instrText xml:space="preserve"> SEQ Proposal \* ARABIC </w:instrText>
      </w:r>
      <w:r w:rsidRPr="00FF0DF6">
        <w:rPr>
          <w:b/>
          <w:bCs/>
          <w:i/>
          <w:iCs/>
        </w:rPr>
        <w:fldChar w:fldCharType="separate"/>
      </w:r>
      <w:r w:rsidR="00DD20C6" w:rsidRPr="00FF0DF6">
        <w:rPr>
          <w:b/>
          <w:bCs/>
          <w:i/>
          <w:iCs/>
          <w:noProof/>
        </w:rPr>
        <w:t>23</w:t>
      </w:r>
      <w:r w:rsidRPr="00FF0DF6">
        <w:rPr>
          <w:b/>
          <w:bCs/>
          <w:i/>
          <w:iCs/>
        </w:rPr>
        <w:fldChar w:fldCharType="end"/>
      </w:r>
      <w:r w:rsidRPr="00FF0DF6">
        <w:rPr>
          <w:rFonts w:hint="eastAsia"/>
          <w:b/>
          <w:bCs/>
          <w:i/>
          <w:iCs/>
          <w:lang w:val="en-US" w:eastAsia="zh-CN"/>
        </w:rPr>
        <w:t>:</w:t>
      </w:r>
      <w:r w:rsidRPr="00FF0DF6">
        <w:rPr>
          <w:rFonts w:hint="eastAsia"/>
          <w:i/>
          <w:iCs/>
          <w:lang w:val="en-US" w:eastAsia="zh-CN"/>
        </w:rPr>
        <w:t xml:space="preserve"> </w:t>
      </w:r>
      <w:r w:rsidRPr="00FF0DF6">
        <w:rPr>
          <w:i/>
          <w:iCs/>
          <w:lang w:val="en-US" w:eastAsia="zh-CN"/>
        </w:rPr>
        <w:t>For model performance monitoring of AI/ML positioning Case 1, support UE report suggested monitoring behavior and/or positioning accuracy as monitoring outcome to LMF.</w:t>
      </w:r>
      <w:bookmarkEnd w:id="37"/>
      <w:r w:rsidRPr="00FF0DF6">
        <w:rPr>
          <w:i/>
          <w:iCs/>
          <w:lang w:val="en-US" w:eastAsia="zh-CN"/>
        </w:rPr>
        <w:t xml:space="preserve"> </w:t>
      </w:r>
    </w:p>
    <w:p w14:paraId="11F551E0" w14:textId="43995A26" w:rsidR="0095190C" w:rsidRPr="00FF0DF6" w:rsidRDefault="00E35F5F" w:rsidP="006357F8">
      <w:pPr>
        <w:adjustRightInd w:val="0"/>
        <w:snapToGrid w:val="0"/>
        <w:spacing w:beforeLines="30" w:before="72" w:afterLines="30" w:after="72" w:line="288" w:lineRule="auto"/>
        <w:rPr>
          <w:iCs/>
          <w:lang w:val="en-US" w:eastAsia="zh-CN"/>
        </w:rPr>
      </w:pPr>
      <w:r w:rsidRPr="00FF0DF6">
        <w:rPr>
          <w:iCs/>
          <w:lang w:val="en-US" w:eastAsia="zh-CN"/>
        </w:rPr>
        <w:t>And for the time when UE reports monitoring outcome,</w:t>
      </w:r>
      <w:r w:rsidR="00492B18" w:rsidRPr="00FF0DF6">
        <w:rPr>
          <w:iCs/>
          <w:lang w:val="en-US" w:eastAsia="zh-CN"/>
        </w:rPr>
        <w:t xml:space="preserve"> the following outcome reporting methods could be considered:</w:t>
      </w:r>
    </w:p>
    <w:p w14:paraId="0E5E6011" w14:textId="37699F5D" w:rsidR="00D317D0" w:rsidRPr="00F772EE" w:rsidRDefault="009F24B4" w:rsidP="006357F8">
      <w:pPr>
        <w:adjustRightInd w:val="0"/>
        <w:snapToGrid w:val="0"/>
        <w:spacing w:beforeLines="30" w:before="72" w:afterLines="30" w:after="72" w:line="288" w:lineRule="auto"/>
        <w:rPr>
          <w:iCs/>
          <w:lang w:val="en-US" w:eastAsia="zh-CN"/>
        </w:rPr>
      </w:pPr>
      <w:r w:rsidRPr="00F772EE">
        <w:rPr>
          <w:iCs/>
          <w:lang w:val="en-US" w:eastAsia="zh-CN"/>
        </w:rPr>
        <w:t>O</w:t>
      </w:r>
      <w:r w:rsidRPr="00F772EE">
        <w:rPr>
          <w:rFonts w:hint="eastAsia"/>
          <w:iCs/>
          <w:lang w:val="en-US" w:eastAsia="zh-CN"/>
        </w:rPr>
        <w:t>ption</w:t>
      </w:r>
      <w:r w:rsidRPr="00F772EE">
        <w:rPr>
          <w:iCs/>
          <w:lang w:val="en-US" w:eastAsia="zh-CN"/>
        </w:rPr>
        <w:t xml:space="preserve"> 1: Up to UE’s implementation, i.e., UE reports the monitoring outcome whenever UE wants.</w:t>
      </w:r>
    </w:p>
    <w:p w14:paraId="6A1373AC" w14:textId="0DE39971" w:rsidR="009F24B4" w:rsidRPr="00F772EE" w:rsidRDefault="009F24B4" w:rsidP="006357F8">
      <w:pPr>
        <w:adjustRightInd w:val="0"/>
        <w:snapToGrid w:val="0"/>
        <w:spacing w:beforeLines="30" w:before="72" w:afterLines="30" w:after="72" w:line="288" w:lineRule="auto"/>
        <w:rPr>
          <w:iCs/>
          <w:lang w:val="en-US" w:eastAsia="zh-CN"/>
        </w:rPr>
      </w:pPr>
      <w:r w:rsidRPr="00F772EE">
        <w:rPr>
          <w:iCs/>
          <w:lang w:val="en-US" w:eastAsia="zh-CN"/>
        </w:rPr>
        <w:t>Option 2: UE reports the monitoring outcome when there’s a need to change the current behavior.</w:t>
      </w:r>
    </w:p>
    <w:p w14:paraId="6FE64E2C" w14:textId="1083D866" w:rsidR="009F24B4" w:rsidRPr="00F772EE" w:rsidRDefault="009F24B4" w:rsidP="006357F8">
      <w:pPr>
        <w:adjustRightInd w:val="0"/>
        <w:snapToGrid w:val="0"/>
        <w:spacing w:beforeLines="30" w:before="72" w:afterLines="30" w:after="72" w:line="288" w:lineRule="auto"/>
        <w:rPr>
          <w:iCs/>
          <w:lang w:val="en-US" w:eastAsia="zh-CN"/>
        </w:rPr>
      </w:pPr>
      <w:r w:rsidRPr="00F772EE">
        <w:rPr>
          <w:rFonts w:hint="eastAsia"/>
          <w:iCs/>
          <w:lang w:val="en-US" w:eastAsia="zh-CN"/>
        </w:rPr>
        <w:t>O</w:t>
      </w:r>
      <w:r w:rsidRPr="00F772EE">
        <w:rPr>
          <w:iCs/>
          <w:lang w:val="en-US" w:eastAsia="zh-CN"/>
        </w:rPr>
        <w:t>ption 3: LMF pre-configures criterion on when UE should report monitoring outcome.</w:t>
      </w:r>
    </w:p>
    <w:p w14:paraId="4D7BDD45" w14:textId="3DE44FC3" w:rsidR="009F24B4" w:rsidRPr="00F772EE" w:rsidRDefault="009F24B4" w:rsidP="006357F8">
      <w:pPr>
        <w:adjustRightInd w:val="0"/>
        <w:snapToGrid w:val="0"/>
        <w:spacing w:beforeLines="30" w:before="72" w:afterLines="30" w:after="72" w:line="288" w:lineRule="auto"/>
        <w:rPr>
          <w:iCs/>
          <w:lang w:val="en-US" w:eastAsia="zh-CN"/>
        </w:rPr>
      </w:pPr>
      <w:r w:rsidRPr="00F772EE">
        <w:rPr>
          <w:iCs/>
          <w:lang w:val="en-US" w:eastAsia="zh-CN"/>
        </w:rPr>
        <w:t>Option 4: LMF sends request to trigger UE’s monitoring outcome report.</w:t>
      </w:r>
    </w:p>
    <w:p w14:paraId="7AD4C873" w14:textId="5311A9C1" w:rsidR="009F24B4" w:rsidRPr="00F772EE" w:rsidRDefault="009F24B4" w:rsidP="006357F8">
      <w:pPr>
        <w:adjustRightInd w:val="0"/>
        <w:snapToGrid w:val="0"/>
        <w:spacing w:beforeLines="30" w:before="72" w:afterLines="30" w:after="72" w:line="288" w:lineRule="auto"/>
        <w:rPr>
          <w:iCs/>
          <w:lang w:val="en-US" w:eastAsia="zh-CN"/>
        </w:rPr>
      </w:pPr>
      <w:r w:rsidRPr="00F772EE">
        <w:rPr>
          <w:iCs/>
          <w:lang w:val="en-US" w:eastAsia="zh-CN"/>
        </w:rPr>
        <w:t>Option 5: LMF configures the reporting amount and reporting interval to UE for monitoring outcome report.</w:t>
      </w:r>
    </w:p>
    <w:p w14:paraId="6FD44349" w14:textId="6444BCE7" w:rsidR="00492B18" w:rsidRPr="00F772EE" w:rsidRDefault="00FD72A1" w:rsidP="006357F8">
      <w:pPr>
        <w:adjustRightInd w:val="0"/>
        <w:snapToGrid w:val="0"/>
        <w:spacing w:beforeLines="30" w:before="72" w:afterLines="30" w:after="72" w:line="288" w:lineRule="auto"/>
        <w:rPr>
          <w:iCs/>
          <w:lang w:val="en-US" w:eastAsia="zh-CN"/>
        </w:rPr>
      </w:pPr>
      <w:r w:rsidRPr="00F772EE">
        <w:rPr>
          <w:rFonts w:hint="eastAsia"/>
          <w:iCs/>
          <w:lang w:val="en-US" w:eastAsia="zh-CN"/>
        </w:rPr>
        <w:t>A</w:t>
      </w:r>
      <w:r w:rsidRPr="00F772EE">
        <w:rPr>
          <w:iCs/>
          <w:lang w:val="en-US" w:eastAsia="zh-CN"/>
        </w:rPr>
        <w:t xml:space="preserve">ll of the above reporting occasions could be considered, and in the following meetings, we can make further down-selection. </w:t>
      </w:r>
      <w:r w:rsidR="00631FC5" w:rsidRPr="00F772EE">
        <w:rPr>
          <w:iCs/>
          <w:lang w:val="en-US" w:eastAsia="zh-CN"/>
        </w:rPr>
        <w:t>For model performance monitoring of case 1, we have the following proposal:</w:t>
      </w:r>
    </w:p>
    <w:p w14:paraId="42CA9D23" w14:textId="7265E06E" w:rsidR="00FD72A1" w:rsidRPr="00F772EE" w:rsidRDefault="00FD72A1" w:rsidP="00FD72A1">
      <w:pPr>
        <w:adjustRightInd w:val="0"/>
        <w:snapToGrid w:val="0"/>
        <w:spacing w:beforeLines="30" w:before="72" w:afterLines="30" w:after="72" w:line="288" w:lineRule="auto"/>
        <w:rPr>
          <w:iCs/>
          <w:lang w:val="en-US" w:eastAsia="zh-CN"/>
        </w:rPr>
      </w:pPr>
      <w:bookmarkStart w:id="38" w:name="_Ref186719887"/>
      <w:r w:rsidRPr="00F772EE">
        <w:rPr>
          <w:b/>
          <w:bCs/>
          <w:i/>
          <w:iCs/>
        </w:rPr>
        <w:t xml:space="preserve">Proposal </w:t>
      </w:r>
      <w:r w:rsidRPr="00F772EE">
        <w:rPr>
          <w:b/>
          <w:bCs/>
          <w:i/>
          <w:iCs/>
        </w:rPr>
        <w:fldChar w:fldCharType="begin"/>
      </w:r>
      <w:r w:rsidRPr="00F772EE">
        <w:rPr>
          <w:b/>
          <w:bCs/>
          <w:i/>
          <w:iCs/>
        </w:rPr>
        <w:instrText xml:space="preserve"> SEQ Proposal \* ARABIC </w:instrText>
      </w:r>
      <w:r w:rsidRPr="00F772EE">
        <w:rPr>
          <w:b/>
          <w:bCs/>
          <w:i/>
          <w:iCs/>
        </w:rPr>
        <w:fldChar w:fldCharType="separate"/>
      </w:r>
      <w:r w:rsidR="00DD20C6">
        <w:rPr>
          <w:b/>
          <w:bCs/>
          <w:i/>
          <w:iCs/>
          <w:noProof/>
        </w:rPr>
        <w:t>24</w:t>
      </w:r>
      <w:r w:rsidRPr="00F772EE">
        <w:rPr>
          <w:b/>
          <w:bCs/>
          <w:i/>
          <w:iCs/>
        </w:rPr>
        <w:fldChar w:fldCharType="end"/>
      </w:r>
      <w:r w:rsidRPr="00F772EE">
        <w:rPr>
          <w:rFonts w:hint="eastAsia"/>
          <w:b/>
          <w:bCs/>
          <w:i/>
          <w:iCs/>
          <w:lang w:val="en-US" w:eastAsia="zh-CN"/>
        </w:rPr>
        <w:t>:</w:t>
      </w:r>
      <w:r w:rsidRPr="00F772EE">
        <w:rPr>
          <w:rFonts w:hint="eastAsia"/>
          <w:i/>
          <w:iCs/>
          <w:lang w:val="en-US" w:eastAsia="zh-CN"/>
        </w:rPr>
        <w:t xml:space="preserve"> </w:t>
      </w:r>
      <w:r w:rsidRPr="00F772EE">
        <w:rPr>
          <w:i/>
          <w:iCs/>
          <w:lang w:val="en-US" w:eastAsia="zh-CN"/>
        </w:rPr>
        <w:t>For model performance monitoring of AI/ML positioning Case 1, choose one or more options from the following for the time when UE reports monitoring outcome to LMF:</w:t>
      </w:r>
      <w:bookmarkEnd w:id="38"/>
      <w:r w:rsidRPr="00F772EE">
        <w:rPr>
          <w:i/>
          <w:iCs/>
          <w:lang w:val="en-US" w:eastAsia="zh-CN"/>
        </w:rPr>
        <w:t xml:space="preserve"> </w:t>
      </w:r>
    </w:p>
    <w:p w14:paraId="71FB199C" w14:textId="77777777" w:rsidR="00FD72A1" w:rsidRPr="00F772EE" w:rsidRDefault="00FD72A1" w:rsidP="00AE6FAA">
      <w:pPr>
        <w:pStyle w:val="aff5"/>
        <w:widowControl w:val="0"/>
        <w:numPr>
          <w:ilvl w:val="0"/>
          <w:numId w:val="37"/>
        </w:numPr>
        <w:tabs>
          <w:tab w:val="left" w:pos="0"/>
          <w:tab w:val="left" w:pos="720"/>
        </w:tabs>
        <w:suppressAutoHyphens/>
        <w:adjustRightInd w:val="0"/>
        <w:snapToGrid w:val="0"/>
        <w:spacing w:afterLines="50"/>
        <w:rPr>
          <w:i/>
        </w:rPr>
      </w:pPr>
      <w:r w:rsidRPr="00F772EE">
        <w:rPr>
          <w:i/>
        </w:rPr>
        <w:t>O</w:t>
      </w:r>
      <w:r w:rsidRPr="00F772EE">
        <w:rPr>
          <w:rFonts w:hint="eastAsia"/>
          <w:i/>
        </w:rPr>
        <w:t>ption</w:t>
      </w:r>
      <w:r w:rsidRPr="00F772EE">
        <w:rPr>
          <w:i/>
        </w:rPr>
        <w:t xml:space="preserve"> 1: Up to UE’s implementation, i.e., UE reports the monitoring outcome whenever UE wants.</w:t>
      </w:r>
    </w:p>
    <w:p w14:paraId="491263F7" w14:textId="77777777" w:rsidR="00FD72A1" w:rsidRPr="00F772EE" w:rsidRDefault="00FD72A1" w:rsidP="00AE6FAA">
      <w:pPr>
        <w:pStyle w:val="aff5"/>
        <w:widowControl w:val="0"/>
        <w:numPr>
          <w:ilvl w:val="0"/>
          <w:numId w:val="37"/>
        </w:numPr>
        <w:tabs>
          <w:tab w:val="left" w:pos="0"/>
          <w:tab w:val="left" w:pos="720"/>
        </w:tabs>
        <w:suppressAutoHyphens/>
        <w:adjustRightInd w:val="0"/>
        <w:snapToGrid w:val="0"/>
        <w:spacing w:afterLines="50"/>
        <w:rPr>
          <w:i/>
        </w:rPr>
      </w:pPr>
      <w:r w:rsidRPr="00F772EE">
        <w:rPr>
          <w:i/>
        </w:rPr>
        <w:t>Option 2: UE reports the monitoring outcome when there’s a need to change the current behavior.</w:t>
      </w:r>
    </w:p>
    <w:p w14:paraId="6191E2F4" w14:textId="77777777" w:rsidR="00FD72A1" w:rsidRPr="00F772EE" w:rsidRDefault="00FD72A1" w:rsidP="00AE6FAA">
      <w:pPr>
        <w:pStyle w:val="aff5"/>
        <w:widowControl w:val="0"/>
        <w:numPr>
          <w:ilvl w:val="0"/>
          <w:numId w:val="37"/>
        </w:numPr>
        <w:tabs>
          <w:tab w:val="left" w:pos="0"/>
          <w:tab w:val="left" w:pos="720"/>
        </w:tabs>
        <w:suppressAutoHyphens/>
        <w:adjustRightInd w:val="0"/>
        <w:snapToGrid w:val="0"/>
        <w:spacing w:afterLines="50"/>
        <w:rPr>
          <w:i/>
        </w:rPr>
      </w:pPr>
      <w:r w:rsidRPr="00F772EE">
        <w:rPr>
          <w:rFonts w:hint="eastAsia"/>
          <w:i/>
        </w:rPr>
        <w:t>O</w:t>
      </w:r>
      <w:r w:rsidRPr="00F772EE">
        <w:rPr>
          <w:i/>
        </w:rPr>
        <w:t>ption 3: LMF pre-configures criterion on when UE should report monitoring outcome.</w:t>
      </w:r>
    </w:p>
    <w:p w14:paraId="34BC9DE2" w14:textId="77777777" w:rsidR="00FD72A1" w:rsidRPr="00F772EE" w:rsidRDefault="00FD72A1" w:rsidP="00AE6FAA">
      <w:pPr>
        <w:pStyle w:val="aff5"/>
        <w:widowControl w:val="0"/>
        <w:numPr>
          <w:ilvl w:val="0"/>
          <w:numId w:val="37"/>
        </w:numPr>
        <w:tabs>
          <w:tab w:val="left" w:pos="0"/>
          <w:tab w:val="left" w:pos="720"/>
        </w:tabs>
        <w:suppressAutoHyphens/>
        <w:adjustRightInd w:val="0"/>
        <w:snapToGrid w:val="0"/>
        <w:spacing w:afterLines="50"/>
        <w:rPr>
          <w:i/>
        </w:rPr>
      </w:pPr>
      <w:r w:rsidRPr="00F772EE">
        <w:rPr>
          <w:i/>
        </w:rPr>
        <w:t>Option 4: LMF sends request to trigger UE’s monitoring outcome report.</w:t>
      </w:r>
    </w:p>
    <w:p w14:paraId="4301A884" w14:textId="77777777" w:rsidR="00FD72A1" w:rsidRPr="00F772EE" w:rsidRDefault="00FD72A1" w:rsidP="00AE6FAA">
      <w:pPr>
        <w:pStyle w:val="aff5"/>
        <w:widowControl w:val="0"/>
        <w:numPr>
          <w:ilvl w:val="0"/>
          <w:numId w:val="37"/>
        </w:numPr>
        <w:tabs>
          <w:tab w:val="left" w:pos="0"/>
          <w:tab w:val="left" w:pos="720"/>
        </w:tabs>
        <w:suppressAutoHyphens/>
        <w:adjustRightInd w:val="0"/>
        <w:snapToGrid w:val="0"/>
        <w:spacing w:afterLines="50"/>
        <w:rPr>
          <w:i/>
        </w:rPr>
      </w:pPr>
      <w:r w:rsidRPr="00F772EE">
        <w:rPr>
          <w:i/>
        </w:rPr>
        <w:t>Option 5: LMF configures the reporting amount and reporting interval to UE for monitoring outcome report.</w:t>
      </w:r>
    </w:p>
    <w:p w14:paraId="022AD90C" w14:textId="13C1D156" w:rsidR="00FD72A1" w:rsidRPr="00F772EE" w:rsidRDefault="00FD72A1" w:rsidP="006357F8">
      <w:pPr>
        <w:adjustRightInd w:val="0"/>
        <w:snapToGrid w:val="0"/>
        <w:spacing w:beforeLines="30" w:before="72" w:afterLines="30" w:after="72" w:line="288" w:lineRule="auto"/>
        <w:rPr>
          <w:iCs/>
          <w:lang w:val="en-US" w:eastAsia="zh-CN"/>
        </w:rPr>
      </w:pPr>
    </w:p>
    <w:p w14:paraId="38992FF0" w14:textId="117C015F" w:rsidR="00F207DC" w:rsidRPr="00B0191F" w:rsidRDefault="003C7558" w:rsidP="007C6039">
      <w:pPr>
        <w:pStyle w:val="3"/>
        <w:rPr>
          <w:lang w:eastAsia="zh-CN"/>
        </w:rPr>
      </w:pPr>
      <w:r w:rsidRPr="00B0191F">
        <w:rPr>
          <w:lang w:val="en-US" w:eastAsia="zh-CN"/>
        </w:rPr>
        <w:t xml:space="preserve">Case 3a </w:t>
      </w:r>
    </w:p>
    <w:p w14:paraId="05F607D0" w14:textId="7AB235D1" w:rsidR="008D685E" w:rsidRPr="00B0191F" w:rsidRDefault="00DA2BDB" w:rsidP="008504B5">
      <w:pPr>
        <w:adjustRightInd w:val="0"/>
        <w:snapToGrid w:val="0"/>
        <w:spacing w:beforeLines="30" w:before="72" w:afterLines="30" w:after="72" w:line="288" w:lineRule="auto"/>
        <w:rPr>
          <w:lang w:val="en-US" w:eastAsia="zh-CN"/>
        </w:rPr>
      </w:pPr>
      <w:r w:rsidRPr="00B0191F">
        <w:rPr>
          <w:rFonts w:hint="eastAsia"/>
          <w:lang w:val="en-US" w:eastAsia="zh-CN"/>
        </w:rPr>
        <w:t>For AI/ML assisted positioning, the output of the AI/ML model can be</w:t>
      </w:r>
      <w:r w:rsidR="00AB7691" w:rsidRPr="00B0191F">
        <w:rPr>
          <w:lang w:eastAsia="zh-CN"/>
        </w:rPr>
        <w:t xml:space="preserve"> intermediate features</w:t>
      </w:r>
      <w:r w:rsidRPr="00B0191F">
        <w:rPr>
          <w:rFonts w:hint="eastAsia"/>
          <w:lang w:val="en-US" w:eastAsia="zh-CN"/>
        </w:rPr>
        <w:t>.</w:t>
      </w:r>
      <w:r w:rsidR="003C7558" w:rsidRPr="00B0191F">
        <w:rPr>
          <w:lang w:val="en-US" w:eastAsia="zh-CN"/>
        </w:rPr>
        <w:t xml:space="preserve"> </w:t>
      </w:r>
      <w:r w:rsidR="008D685E" w:rsidRPr="00B0191F">
        <w:rPr>
          <w:lang w:val="en-US" w:eastAsia="zh-CN"/>
        </w:rPr>
        <w:t>And RAN1 already agreed that the exact method to perform monitoring metric calculation is up to implementation:</w:t>
      </w:r>
    </w:p>
    <w:tbl>
      <w:tblPr>
        <w:tblStyle w:val="afd"/>
        <w:tblW w:w="0" w:type="auto"/>
        <w:tblLook w:val="04A0" w:firstRow="1" w:lastRow="0" w:firstColumn="1" w:lastColumn="0" w:noHBand="0" w:noVBand="1"/>
      </w:tblPr>
      <w:tblGrid>
        <w:gridCol w:w="9629"/>
      </w:tblGrid>
      <w:tr w:rsidR="00AB7691" w:rsidRPr="00B0191F" w14:paraId="04ACB000" w14:textId="77777777" w:rsidTr="008D685E">
        <w:tc>
          <w:tcPr>
            <w:tcW w:w="9629" w:type="dxa"/>
          </w:tcPr>
          <w:p w14:paraId="7DEA05F8" w14:textId="39312057" w:rsidR="008D685E" w:rsidRPr="00B0191F" w:rsidRDefault="008D685E" w:rsidP="00AF4859">
            <w:pPr>
              <w:adjustRightInd w:val="0"/>
              <w:snapToGrid w:val="0"/>
              <w:spacing w:before="0" w:after="0" w:line="240" w:lineRule="auto"/>
              <w:rPr>
                <w:b/>
                <w:u w:val="single"/>
                <w:lang w:val="en-US" w:eastAsia="x-none"/>
              </w:rPr>
            </w:pPr>
            <w:r w:rsidRPr="00B0191F">
              <w:rPr>
                <w:rFonts w:hint="eastAsia"/>
                <w:b/>
                <w:u w:val="single"/>
                <w:lang w:val="en-US" w:eastAsia="x-none"/>
              </w:rPr>
              <w:t>Agreement</w:t>
            </w:r>
            <w:r w:rsidRPr="00B0191F">
              <w:rPr>
                <w:b/>
                <w:u w:val="single"/>
                <w:lang w:val="en-US" w:eastAsia="x-none"/>
              </w:rPr>
              <w:t xml:space="preserve"> in RAN1#118:</w:t>
            </w:r>
          </w:p>
          <w:p w14:paraId="15F3FD2C" w14:textId="77777777" w:rsidR="008D685E" w:rsidRPr="00B0191F" w:rsidRDefault="008D685E" w:rsidP="00AF4859">
            <w:pPr>
              <w:adjustRightInd w:val="0"/>
              <w:snapToGrid w:val="0"/>
              <w:spacing w:before="0" w:after="0" w:line="240" w:lineRule="auto"/>
              <w:rPr>
                <w:rFonts w:eastAsia="等线"/>
                <w:lang w:eastAsia="zh-CN"/>
              </w:rPr>
            </w:pPr>
            <w:r w:rsidRPr="00B0191F">
              <w:t>For AI/ML positioning Case 3a, for</w:t>
            </w:r>
            <w:r w:rsidRPr="00B0191F">
              <w:rPr>
                <w:rFonts w:eastAsia="等线" w:hint="eastAsia"/>
                <w:lang w:eastAsia="zh-CN"/>
              </w:rPr>
              <w:t xml:space="preserve"> </w:t>
            </w:r>
            <w:r w:rsidRPr="00B0191F">
              <w:t>performance monitoring metric calculation in label-based monitoring, from RAN1 perspective, Option A and Option B are feasible</w:t>
            </w:r>
            <w:r w:rsidRPr="00B0191F">
              <w:rPr>
                <w:rFonts w:eastAsia="等线" w:hint="eastAsia"/>
                <w:lang w:eastAsia="zh-CN"/>
              </w:rPr>
              <w:t>,</w:t>
            </w:r>
          </w:p>
          <w:p w14:paraId="4C44410C" w14:textId="77777777" w:rsidR="008D685E" w:rsidRPr="00B0191F" w:rsidRDefault="008D685E" w:rsidP="00AE6FAA">
            <w:pPr>
              <w:pStyle w:val="aff5"/>
              <w:numPr>
                <w:ilvl w:val="0"/>
                <w:numId w:val="34"/>
              </w:numPr>
              <w:suppressAutoHyphens/>
              <w:adjustRightInd w:val="0"/>
              <w:snapToGrid w:val="0"/>
              <w:spacing w:before="0" w:after="0" w:line="240" w:lineRule="auto"/>
              <w:jc w:val="left"/>
              <w:rPr>
                <w:lang w:val="en-US"/>
              </w:rPr>
            </w:pPr>
            <w:r w:rsidRPr="00B0191F">
              <w:rPr>
                <w:lang w:val="en-US"/>
              </w:rPr>
              <w:lastRenderedPageBreak/>
              <w:t>Option A.</w:t>
            </w:r>
            <w:r w:rsidRPr="00B0191F">
              <w:rPr>
                <w:lang w:val="en-US"/>
              </w:rPr>
              <w:tab/>
              <w:t>NG-RAN node performs monitoring metric calculation for its own model.</w:t>
            </w:r>
          </w:p>
          <w:p w14:paraId="71804ECF" w14:textId="77777777" w:rsidR="008D685E" w:rsidRPr="00B0191F" w:rsidRDefault="008D685E" w:rsidP="00AE6FAA">
            <w:pPr>
              <w:pStyle w:val="aff5"/>
              <w:numPr>
                <w:ilvl w:val="0"/>
                <w:numId w:val="34"/>
              </w:numPr>
              <w:suppressAutoHyphens/>
              <w:adjustRightInd w:val="0"/>
              <w:snapToGrid w:val="0"/>
              <w:spacing w:before="0" w:after="0" w:line="240" w:lineRule="auto"/>
              <w:jc w:val="left"/>
              <w:rPr>
                <w:lang w:val="en-US"/>
              </w:rPr>
            </w:pPr>
            <w:r w:rsidRPr="00B0191F">
              <w:rPr>
                <w:lang w:val="en-US"/>
              </w:rPr>
              <w:t>Option B.</w:t>
            </w:r>
            <w:r w:rsidRPr="00B0191F">
              <w:rPr>
                <w:lang w:val="en-US"/>
              </w:rPr>
              <w:tab/>
              <w:t>LMF performs monitoring metric calculation for the model located at the NG-RAN node.</w:t>
            </w:r>
          </w:p>
          <w:p w14:paraId="625C5927" w14:textId="77777777" w:rsidR="008D685E" w:rsidRPr="00B0191F" w:rsidRDefault="008D685E" w:rsidP="00AF4859">
            <w:pPr>
              <w:adjustRightInd w:val="0"/>
              <w:snapToGrid w:val="0"/>
              <w:spacing w:before="0" w:after="0" w:line="240" w:lineRule="auto"/>
            </w:pPr>
            <w:r w:rsidRPr="00B0191F">
              <w:t xml:space="preserve">Note: Final selection of Option A and Option B is out of RAN1 scope. Potential support of Option A and/or Option B is pending RAN3 confirmation. </w:t>
            </w:r>
          </w:p>
          <w:p w14:paraId="0BD5140C" w14:textId="77777777" w:rsidR="008D685E" w:rsidRPr="00B0191F" w:rsidRDefault="008D685E" w:rsidP="00AF4859">
            <w:pPr>
              <w:adjustRightInd w:val="0"/>
              <w:snapToGrid w:val="0"/>
              <w:spacing w:before="0" w:after="0" w:line="240" w:lineRule="auto"/>
            </w:pPr>
            <w:r w:rsidRPr="00B0191F">
              <w:t xml:space="preserve">Note: Exact method </w:t>
            </w:r>
            <w:r w:rsidRPr="00B0191F">
              <w:rPr>
                <w:rFonts w:eastAsia="等线" w:hint="eastAsia"/>
                <w:lang w:eastAsia="zh-CN"/>
              </w:rPr>
              <w:t xml:space="preserve">to perform </w:t>
            </w:r>
            <w:r w:rsidRPr="00B0191F">
              <w:t xml:space="preserve">monitoring metric </w:t>
            </w:r>
            <w:r w:rsidRPr="00B0191F">
              <w:rPr>
                <w:rFonts w:eastAsia="等线" w:hint="eastAsia"/>
                <w:lang w:eastAsia="zh-CN"/>
              </w:rPr>
              <w:t xml:space="preserve">calculation is </w:t>
            </w:r>
            <w:r w:rsidRPr="00B0191F">
              <w:t>up to implementation.</w:t>
            </w:r>
          </w:p>
          <w:p w14:paraId="1CDA7AFB" w14:textId="1B5471EC" w:rsidR="008D685E" w:rsidRPr="00B0191F" w:rsidRDefault="008D685E" w:rsidP="00AF4859">
            <w:pPr>
              <w:adjustRightInd w:val="0"/>
              <w:snapToGrid w:val="0"/>
              <w:spacing w:before="0" w:after="0" w:line="240" w:lineRule="auto"/>
              <w:rPr>
                <w:lang w:val="en-US" w:eastAsia="zh-CN"/>
              </w:rPr>
            </w:pPr>
            <w:r w:rsidRPr="00B0191F">
              <w:t xml:space="preserve">Note: For Option A, RAN1 assumes that user data privacy </w:t>
            </w:r>
            <w:r w:rsidRPr="00B0191F">
              <w:rPr>
                <w:rFonts w:eastAsia="等线" w:hint="eastAsia"/>
                <w:lang w:eastAsia="zh-CN"/>
              </w:rPr>
              <w:t>needs to</w:t>
            </w:r>
            <w:r w:rsidRPr="00B0191F">
              <w:t xml:space="preserve"> be preserved</w:t>
            </w:r>
            <w:r w:rsidRPr="00B0191F">
              <w:rPr>
                <w:lang w:val="en-US" w:eastAsia="zh-CN"/>
              </w:rPr>
              <w:t>In general, t</w:t>
            </w:r>
            <w:r w:rsidRPr="00B0191F">
              <w:rPr>
                <w:rFonts w:hint="eastAsia"/>
                <w:lang w:val="en-US" w:eastAsia="zh-CN"/>
              </w:rPr>
              <w:t xml:space="preserve">here are two ways </w:t>
            </w:r>
            <w:r w:rsidRPr="00B0191F">
              <w:rPr>
                <w:lang w:val="en-US" w:eastAsia="zh-CN"/>
              </w:rPr>
              <w:t xml:space="preserve">to derive the monitoring metric: </w:t>
            </w:r>
          </w:p>
        </w:tc>
      </w:tr>
    </w:tbl>
    <w:p w14:paraId="038F6CC4" w14:textId="7EDB1787" w:rsidR="00895329" w:rsidRPr="00B0191F" w:rsidRDefault="009744AA" w:rsidP="003F3313">
      <w:pPr>
        <w:adjustRightInd w:val="0"/>
        <w:snapToGrid w:val="0"/>
        <w:spacing w:beforeLines="30" w:before="72" w:afterLines="30" w:after="72" w:line="288" w:lineRule="auto"/>
        <w:rPr>
          <w:lang w:val="en-US" w:eastAsia="zh-CN"/>
        </w:rPr>
      </w:pPr>
      <w:r w:rsidRPr="00B0191F">
        <w:rPr>
          <w:lang w:val="en-US" w:eastAsia="zh-CN"/>
        </w:rPr>
        <w:lastRenderedPageBreak/>
        <w:t>In the last RAN3 meeting, the following working assumptions toward case 3a model monitoring metric calculation:</w:t>
      </w:r>
    </w:p>
    <w:tbl>
      <w:tblPr>
        <w:tblStyle w:val="afd"/>
        <w:tblW w:w="0" w:type="auto"/>
        <w:tblLook w:val="04A0" w:firstRow="1" w:lastRow="0" w:firstColumn="1" w:lastColumn="0" w:noHBand="0" w:noVBand="1"/>
      </w:tblPr>
      <w:tblGrid>
        <w:gridCol w:w="9629"/>
      </w:tblGrid>
      <w:tr w:rsidR="00AB7691" w:rsidRPr="00B0191F" w14:paraId="3EEF7DE7" w14:textId="77777777" w:rsidTr="009744AA">
        <w:tc>
          <w:tcPr>
            <w:tcW w:w="9629" w:type="dxa"/>
          </w:tcPr>
          <w:p w14:paraId="2D700EAB" w14:textId="43F2B89A" w:rsidR="009744AA" w:rsidRPr="00B0191F" w:rsidRDefault="009744AA" w:rsidP="003F3313">
            <w:pPr>
              <w:adjustRightInd w:val="0"/>
              <w:snapToGrid w:val="0"/>
              <w:spacing w:beforeLines="30" w:before="72" w:afterLines="30" w:after="72" w:line="288" w:lineRule="auto"/>
              <w:rPr>
                <w:lang w:val="en-US" w:eastAsia="zh-CN"/>
              </w:rPr>
            </w:pPr>
            <w:r w:rsidRPr="00B0191F">
              <w:rPr>
                <w:rFonts w:hint="eastAsia"/>
                <w:lang w:val="en-US" w:eastAsia="zh-CN"/>
              </w:rPr>
              <w:t>W</w:t>
            </w:r>
            <w:r w:rsidRPr="00B0191F">
              <w:rPr>
                <w:lang w:val="en-US" w:eastAsia="zh-CN"/>
              </w:rPr>
              <w:t>A: RAN3 will proceed with Option A: NG-RAN node performs monitoring metric calculation for its own model.</w:t>
            </w:r>
          </w:p>
        </w:tc>
      </w:tr>
    </w:tbl>
    <w:p w14:paraId="36228A42" w14:textId="5EA45A46" w:rsidR="009744AA" w:rsidRPr="00B0191F" w:rsidRDefault="00AF4859" w:rsidP="003F3313">
      <w:pPr>
        <w:adjustRightInd w:val="0"/>
        <w:snapToGrid w:val="0"/>
        <w:spacing w:beforeLines="30" w:before="72" w:afterLines="30" w:after="72" w:line="288" w:lineRule="auto"/>
        <w:rPr>
          <w:lang w:val="en-US" w:eastAsia="zh-CN"/>
        </w:rPr>
      </w:pPr>
      <w:r w:rsidRPr="00B0191F">
        <w:rPr>
          <w:rFonts w:hint="eastAsia"/>
          <w:lang w:val="en-US" w:eastAsia="zh-CN"/>
        </w:rPr>
        <w:t>T</w:t>
      </w:r>
      <w:r w:rsidRPr="00B0191F">
        <w:rPr>
          <w:lang w:val="en-US" w:eastAsia="zh-CN"/>
        </w:rPr>
        <w:t>herefore, for case 3a, it can be concluded that the monitoring metric calculation is up to NG-RAN node’s implementation</w:t>
      </w:r>
      <w:r w:rsidR="008043D4" w:rsidRPr="00B0191F">
        <w:rPr>
          <w:lang w:val="en-US" w:eastAsia="zh-CN"/>
        </w:rPr>
        <w:t xml:space="preserve">, wherein NG-RAN node should be responsible for analyzing the difference between ground truth label and inference output. </w:t>
      </w:r>
    </w:p>
    <w:p w14:paraId="7DECC869" w14:textId="1A0541F6" w:rsidR="008043D4" w:rsidRPr="00B0191F" w:rsidRDefault="008043D4" w:rsidP="008043D4">
      <w:pPr>
        <w:snapToGrid w:val="0"/>
        <w:spacing w:beforeLines="30" w:before="72" w:afterLines="30" w:after="72" w:line="288" w:lineRule="auto"/>
        <w:rPr>
          <w:lang w:eastAsia="zh-CN"/>
        </w:rPr>
      </w:pPr>
      <w:r w:rsidRPr="00B0191F">
        <w:rPr>
          <w:rFonts w:hint="eastAsia"/>
          <w:lang w:val="en-US" w:eastAsia="zh-CN"/>
        </w:rPr>
        <w:t xml:space="preserve">There are two alternatives </w:t>
      </w:r>
      <w:r w:rsidRPr="00B0191F">
        <w:rPr>
          <w:lang w:val="en-US" w:eastAsia="zh-CN"/>
        </w:rPr>
        <w:t xml:space="preserve">for NG-RAN node to </w:t>
      </w:r>
      <w:r w:rsidRPr="00B0191F">
        <w:rPr>
          <w:rFonts w:hint="eastAsia"/>
          <w:lang w:val="en-US" w:eastAsia="zh-CN"/>
        </w:rPr>
        <w:t xml:space="preserve">get </w:t>
      </w:r>
      <w:r w:rsidRPr="00B0191F">
        <w:rPr>
          <w:lang w:val="en-US" w:eastAsia="zh-CN"/>
        </w:rPr>
        <w:t xml:space="preserve">the </w:t>
      </w:r>
      <w:r w:rsidRPr="00B0191F">
        <w:rPr>
          <w:rFonts w:hint="eastAsia"/>
          <w:lang w:val="en-US" w:eastAsia="zh-CN"/>
        </w:rPr>
        <w:t>ground truth label for model monitoring</w:t>
      </w:r>
      <w:r w:rsidRPr="00B0191F">
        <w:rPr>
          <w:lang w:val="en-US" w:eastAsia="zh-CN"/>
        </w:rPr>
        <w:t xml:space="preserve"> metric calculation</w:t>
      </w:r>
      <w:r w:rsidRPr="00B0191F">
        <w:rPr>
          <w:rFonts w:hint="eastAsia"/>
          <w:lang w:val="en-US" w:eastAsia="zh-CN"/>
        </w:rPr>
        <w:t>:</w:t>
      </w:r>
    </w:p>
    <w:p w14:paraId="7FD14F83" w14:textId="364BA8F5" w:rsidR="008043D4" w:rsidRPr="00B0191F" w:rsidRDefault="008043D4" w:rsidP="00D6527E">
      <w:pPr>
        <w:numPr>
          <w:ilvl w:val="0"/>
          <w:numId w:val="24"/>
        </w:numPr>
        <w:tabs>
          <w:tab w:val="left" w:pos="420"/>
        </w:tabs>
        <w:adjustRightInd w:val="0"/>
        <w:snapToGrid w:val="0"/>
        <w:spacing w:beforeLines="30" w:before="72" w:afterLines="30" w:after="72" w:line="288" w:lineRule="auto"/>
        <w:rPr>
          <w:lang w:val="en-US" w:eastAsia="zh-CN"/>
        </w:rPr>
      </w:pPr>
      <w:r w:rsidRPr="00B0191F">
        <w:rPr>
          <w:rFonts w:hint="eastAsia"/>
          <w:lang w:val="en-US" w:eastAsia="zh-CN"/>
        </w:rPr>
        <w:t>Alt 1:</w:t>
      </w:r>
      <w:r w:rsidRPr="00B0191F">
        <w:rPr>
          <w:lang w:val="en-US" w:eastAsia="zh-CN"/>
        </w:rPr>
        <w:t xml:space="preserve"> NG-RAN node perform</w:t>
      </w:r>
      <w:r w:rsidR="006264B3" w:rsidRPr="00B0191F">
        <w:rPr>
          <w:lang w:val="en-US" w:eastAsia="zh-CN"/>
        </w:rPr>
        <w:t>s</w:t>
      </w:r>
      <w:r w:rsidRPr="00B0191F">
        <w:rPr>
          <w:lang w:val="en-US" w:eastAsia="zh-CN"/>
        </w:rPr>
        <w:t xml:space="preserve"> legacy measurement, which </w:t>
      </w:r>
      <w:r w:rsidRPr="00B0191F">
        <w:rPr>
          <w:rFonts w:hint="eastAsia"/>
          <w:lang w:val="en-US" w:eastAsia="zh-CN"/>
        </w:rPr>
        <w:t>can be used as ground truth label for model monitoring.</w:t>
      </w:r>
      <w:r w:rsidR="00612795" w:rsidRPr="00B0191F">
        <w:rPr>
          <w:lang w:val="en-US" w:eastAsia="zh-CN"/>
        </w:rPr>
        <w:t xml:space="preserve"> There’s no specification impact. </w:t>
      </w:r>
    </w:p>
    <w:p w14:paraId="1BE46009" w14:textId="7BD3A697" w:rsidR="008043D4" w:rsidRPr="00B0191F" w:rsidRDefault="008043D4" w:rsidP="00D6527E">
      <w:pPr>
        <w:numPr>
          <w:ilvl w:val="0"/>
          <w:numId w:val="24"/>
        </w:numPr>
        <w:tabs>
          <w:tab w:val="left" w:pos="420"/>
        </w:tabs>
        <w:adjustRightInd w:val="0"/>
        <w:snapToGrid w:val="0"/>
        <w:spacing w:beforeLines="30" w:before="72" w:afterLines="30" w:after="72" w:line="288" w:lineRule="auto"/>
        <w:rPr>
          <w:lang w:val="en-US" w:eastAsia="zh-CN"/>
        </w:rPr>
      </w:pPr>
      <w:r w:rsidRPr="00B0191F">
        <w:rPr>
          <w:rFonts w:hint="eastAsia"/>
          <w:lang w:val="en-US" w:eastAsia="zh-CN"/>
        </w:rPr>
        <w:t xml:space="preserve">Alt 2: </w:t>
      </w:r>
      <w:r w:rsidRPr="00B0191F">
        <w:rPr>
          <w:lang w:val="en-US" w:eastAsia="zh-CN"/>
        </w:rPr>
        <w:t>NG-RAN node request</w:t>
      </w:r>
      <w:r w:rsidR="006264B3" w:rsidRPr="00B0191F">
        <w:rPr>
          <w:lang w:val="en-US" w:eastAsia="zh-CN"/>
        </w:rPr>
        <w:t>s</w:t>
      </w:r>
      <w:r w:rsidRPr="00B0191F">
        <w:rPr>
          <w:lang w:val="en-US" w:eastAsia="zh-CN"/>
        </w:rPr>
        <w:t xml:space="preserve"> LMF to provide </w:t>
      </w:r>
      <w:r w:rsidR="006264B3" w:rsidRPr="00B0191F">
        <w:rPr>
          <w:lang w:val="en-US" w:eastAsia="zh-CN"/>
        </w:rPr>
        <w:t xml:space="preserve">the </w:t>
      </w:r>
      <w:r w:rsidRPr="00B0191F">
        <w:rPr>
          <w:lang w:val="en-US" w:eastAsia="zh-CN"/>
        </w:rPr>
        <w:t>ground truth label for its model.</w:t>
      </w:r>
      <w:r w:rsidRPr="00B0191F">
        <w:rPr>
          <w:rFonts w:hint="eastAsia"/>
          <w:lang w:val="en-US" w:eastAsia="zh-CN"/>
        </w:rPr>
        <w:t xml:space="preserve"> </w:t>
      </w:r>
      <w:r w:rsidR="00612795" w:rsidRPr="00B0191F">
        <w:rPr>
          <w:lang w:val="en-US" w:eastAsia="zh-CN"/>
        </w:rPr>
        <w:t>LMF needs to provide assistance data to NG-RAN node for monitoring metric calculation.</w:t>
      </w:r>
    </w:p>
    <w:p w14:paraId="0D8D7854" w14:textId="0240C486" w:rsidR="00981FD2" w:rsidRPr="00B0191F" w:rsidRDefault="00612795" w:rsidP="003F3313">
      <w:pPr>
        <w:adjustRightInd w:val="0"/>
        <w:snapToGrid w:val="0"/>
        <w:spacing w:beforeLines="30" w:before="72" w:afterLines="30" w:after="72" w:line="288" w:lineRule="auto"/>
        <w:rPr>
          <w:lang w:val="en-US" w:eastAsia="zh-CN"/>
        </w:rPr>
      </w:pPr>
      <w:r w:rsidRPr="00B0191F">
        <w:rPr>
          <w:lang w:val="en-US" w:eastAsia="zh-CN"/>
        </w:rPr>
        <w:t>I</w:t>
      </w:r>
      <w:r w:rsidRPr="00B0191F">
        <w:rPr>
          <w:rFonts w:hint="eastAsia"/>
          <w:lang w:val="en-US" w:eastAsia="zh-CN"/>
        </w:rPr>
        <w:t xml:space="preserve">t should be noted that </w:t>
      </w:r>
      <w:r w:rsidRPr="00B0191F">
        <w:rPr>
          <w:lang w:val="en-US" w:eastAsia="zh-CN"/>
        </w:rPr>
        <w:t xml:space="preserve">legacy measurement could be </w:t>
      </w:r>
      <w:r w:rsidRPr="00B0191F">
        <w:rPr>
          <w:rFonts w:hint="eastAsia"/>
          <w:lang w:val="en-US" w:eastAsia="zh-CN"/>
        </w:rPr>
        <w:t>not accurate enough to act as the ground truth label for model monitoring, especially in heavy NLOS conditions</w:t>
      </w:r>
      <w:r w:rsidRPr="00B0191F">
        <w:rPr>
          <w:lang w:val="en-US" w:eastAsia="zh-CN"/>
        </w:rPr>
        <w:t>. Therefore, to improve the monitoring performance, Alt 2 should be supported for case 3a. And we have the following proposal:</w:t>
      </w:r>
    </w:p>
    <w:p w14:paraId="41DF987E" w14:textId="530174C4" w:rsidR="00612795" w:rsidRPr="00B0191F" w:rsidRDefault="00612795" w:rsidP="00612795">
      <w:pPr>
        <w:pStyle w:val="ZTE-Proposal-20210505"/>
        <w:numPr>
          <w:ilvl w:val="0"/>
          <w:numId w:val="0"/>
        </w:numPr>
        <w:adjustRightInd w:val="0"/>
        <w:snapToGrid w:val="0"/>
        <w:spacing w:before="72" w:after="72"/>
        <w:rPr>
          <w:b w:val="0"/>
          <w:szCs w:val="18"/>
        </w:rPr>
      </w:pPr>
      <w:bookmarkStart w:id="39" w:name="_Ref181278259"/>
      <w:r w:rsidRPr="00B0191F">
        <w:rPr>
          <w:bCs w:val="0"/>
        </w:rPr>
        <w:t xml:space="preserve">Proposal </w:t>
      </w:r>
      <w:r w:rsidRPr="00B0191F">
        <w:rPr>
          <w:bCs w:val="0"/>
        </w:rPr>
        <w:fldChar w:fldCharType="begin"/>
      </w:r>
      <w:r w:rsidRPr="00B0191F">
        <w:rPr>
          <w:bCs w:val="0"/>
        </w:rPr>
        <w:instrText xml:space="preserve"> SEQ Proposal \* ARABIC </w:instrText>
      </w:r>
      <w:r w:rsidRPr="00B0191F">
        <w:rPr>
          <w:bCs w:val="0"/>
        </w:rPr>
        <w:fldChar w:fldCharType="separate"/>
      </w:r>
      <w:r w:rsidR="00DD20C6">
        <w:rPr>
          <w:bCs w:val="0"/>
          <w:noProof/>
        </w:rPr>
        <w:t>25</w:t>
      </w:r>
      <w:r w:rsidRPr="00B0191F">
        <w:rPr>
          <w:bCs w:val="0"/>
        </w:rPr>
        <w:fldChar w:fldCharType="end"/>
      </w:r>
      <w:r w:rsidRPr="00B0191F">
        <w:rPr>
          <w:rFonts w:hint="eastAsia"/>
          <w:bCs w:val="0"/>
          <w:lang w:val="en-US" w:eastAsia="zh-CN"/>
        </w:rPr>
        <w:t xml:space="preserve">: </w:t>
      </w:r>
      <w:r w:rsidRPr="00B0191F">
        <w:rPr>
          <w:b w:val="0"/>
          <w:szCs w:val="18"/>
        </w:rPr>
        <w:t>For case 3a, LMF provide</w:t>
      </w:r>
      <w:r w:rsidR="006264B3" w:rsidRPr="00B0191F">
        <w:rPr>
          <w:b w:val="0"/>
          <w:szCs w:val="18"/>
        </w:rPr>
        <w:t>s</w:t>
      </w:r>
      <w:r w:rsidRPr="00B0191F">
        <w:rPr>
          <w:b w:val="0"/>
          <w:szCs w:val="18"/>
        </w:rPr>
        <w:t xml:space="preserve"> assistance data on the ground truth label</w:t>
      </w:r>
      <w:r w:rsidR="006264B3" w:rsidRPr="00B0191F">
        <w:rPr>
          <w:b w:val="0"/>
          <w:szCs w:val="18"/>
        </w:rPr>
        <w:t xml:space="preserve"> to TRP</w:t>
      </w:r>
      <w:r w:rsidRPr="00B0191F">
        <w:rPr>
          <w:b w:val="0"/>
          <w:szCs w:val="18"/>
        </w:rPr>
        <w:t>. FFS</w:t>
      </w:r>
      <w:r w:rsidR="008A0248" w:rsidRPr="00B0191F">
        <w:rPr>
          <w:b w:val="0"/>
          <w:szCs w:val="18"/>
        </w:rPr>
        <w:t>:</w:t>
      </w:r>
      <w:r w:rsidRPr="00B0191F">
        <w:rPr>
          <w:b w:val="0"/>
          <w:szCs w:val="18"/>
        </w:rPr>
        <w:t xml:space="preserve"> the detailed IE.</w:t>
      </w:r>
      <w:bookmarkEnd w:id="39"/>
      <w:r w:rsidRPr="00B0191F">
        <w:rPr>
          <w:b w:val="0"/>
          <w:bCs w:val="0"/>
          <w:lang w:val="en-US" w:eastAsia="zh-CN"/>
        </w:rPr>
        <w:t xml:space="preserve"> </w:t>
      </w:r>
    </w:p>
    <w:p w14:paraId="09C00753" w14:textId="77777777" w:rsidR="00612795" w:rsidRPr="00B0191F" w:rsidRDefault="00612795" w:rsidP="003F3313">
      <w:pPr>
        <w:adjustRightInd w:val="0"/>
        <w:snapToGrid w:val="0"/>
        <w:spacing w:beforeLines="30" w:before="72" w:afterLines="30" w:after="72" w:line="288" w:lineRule="auto"/>
        <w:rPr>
          <w:lang w:val="en-US" w:eastAsia="zh-CN"/>
        </w:rPr>
      </w:pPr>
    </w:p>
    <w:p w14:paraId="086C7DC9" w14:textId="04CF8ACC" w:rsidR="006357F8" w:rsidRPr="00B0191F" w:rsidRDefault="007C6039" w:rsidP="007C6039">
      <w:pPr>
        <w:pStyle w:val="3"/>
        <w:rPr>
          <w:lang w:eastAsia="zh-CN"/>
        </w:rPr>
      </w:pPr>
      <w:r w:rsidRPr="00B0191F">
        <w:rPr>
          <w:lang w:val="en-US" w:eastAsia="zh-CN"/>
        </w:rPr>
        <w:t>Case 3b</w:t>
      </w:r>
    </w:p>
    <w:p w14:paraId="4522368D" w14:textId="5DB06D60" w:rsidR="006357F8" w:rsidRPr="00B0191F" w:rsidRDefault="006357F8" w:rsidP="006357F8">
      <w:pPr>
        <w:snapToGrid w:val="0"/>
        <w:spacing w:beforeLines="30" w:before="72" w:afterLines="30" w:after="72" w:line="288" w:lineRule="auto"/>
        <w:rPr>
          <w:lang w:eastAsia="zh-CN"/>
        </w:rPr>
      </w:pPr>
      <w:r w:rsidRPr="00B0191F">
        <w:rPr>
          <w:lang w:eastAsia="zh-CN"/>
        </w:rPr>
        <w:t xml:space="preserve">In case 3b, </w:t>
      </w:r>
      <w:r w:rsidRPr="00B0191F">
        <w:rPr>
          <w:rFonts w:hint="eastAsia"/>
          <w:lang w:val="en-US" w:eastAsia="zh-CN"/>
        </w:rPr>
        <w:t>the model monitoring procedure should be located in LMF</w:t>
      </w:r>
      <w:r w:rsidRPr="00B0191F">
        <w:rPr>
          <w:lang w:val="en-US" w:eastAsia="zh-CN"/>
        </w:rPr>
        <w:t xml:space="preserve">, </w:t>
      </w:r>
      <w:r w:rsidRPr="00B0191F">
        <w:rPr>
          <w:lang w:eastAsia="zh-CN"/>
        </w:rPr>
        <w:t xml:space="preserve">it is suggested to analyse the necessity of assistance information and/or measurement report required for model monitoring. From our perspective, the details on assistance information and/or measurement reports rely on whether LMF has the ground truth label for model monitoring. </w:t>
      </w:r>
      <w:r w:rsidRPr="00B0191F">
        <w:rPr>
          <w:rFonts w:hint="eastAsia"/>
          <w:lang w:val="en-US" w:eastAsia="zh-CN"/>
        </w:rPr>
        <w:t xml:space="preserve">There are two alternatives </w:t>
      </w:r>
      <w:r w:rsidRPr="00B0191F">
        <w:rPr>
          <w:lang w:val="en-US" w:eastAsia="zh-CN"/>
        </w:rPr>
        <w:t xml:space="preserve">for LMF to </w:t>
      </w:r>
      <w:r w:rsidRPr="00B0191F">
        <w:rPr>
          <w:rFonts w:hint="eastAsia"/>
          <w:lang w:val="en-US" w:eastAsia="zh-CN"/>
        </w:rPr>
        <w:t xml:space="preserve">get </w:t>
      </w:r>
      <w:r w:rsidRPr="00B0191F">
        <w:rPr>
          <w:lang w:val="en-US" w:eastAsia="zh-CN"/>
        </w:rPr>
        <w:t xml:space="preserve">the </w:t>
      </w:r>
      <w:r w:rsidRPr="00B0191F">
        <w:rPr>
          <w:rFonts w:hint="eastAsia"/>
          <w:lang w:val="en-US" w:eastAsia="zh-CN"/>
        </w:rPr>
        <w:t>ground truth label for model monitoring</w:t>
      </w:r>
      <w:r w:rsidRPr="00B0191F">
        <w:rPr>
          <w:lang w:val="en-US" w:eastAsia="zh-CN"/>
        </w:rPr>
        <w:t xml:space="preserve"> </w:t>
      </w:r>
      <w:r w:rsidR="00811F2A" w:rsidRPr="00B0191F">
        <w:rPr>
          <w:lang w:val="en-US" w:eastAsia="zh-CN"/>
        </w:rPr>
        <w:t>metric calculation</w:t>
      </w:r>
      <w:r w:rsidR="008043D4" w:rsidRPr="00B0191F">
        <w:rPr>
          <w:lang w:val="en-US" w:eastAsia="zh-CN"/>
        </w:rPr>
        <w:t xml:space="preserve"> </w:t>
      </w:r>
      <w:r w:rsidRPr="00B0191F">
        <w:rPr>
          <w:lang w:val="en-US" w:eastAsia="zh-CN"/>
        </w:rPr>
        <w:t xml:space="preserve">(the </w:t>
      </w:r>
      <w:r w:rsidRPr="00B0191F">
        <w:rPr>
          <w:lang w:eastAsia="zh-CN"/>
        </w:rPr>
        <w:t>assistance information and/or measurement report required for these two alternatives can be different</w:t>
      </w:r>
      <w:r w:rsidRPr="00B0191F">
        <w:rPr>
          <w:lang w:val="en-US" w:eastAsia="zh-CN"/>
        </w:rPr>
        <w:t>)</w:t>
      </w:r>
      <w:r w:rsidRPr="00B0191F">
        <w:rPr>
          <w:rFonts w:hint="eastAsia"/>
          <w:lang w:val="en-US" w:eastAsia="zh-CN"/>
        </w:rPr>
        <w:t>:</w:t>
      </w:r>
    </w:p>
    <w:p w14:paraId="4C939158" w14:textId="77777777" w:rsidR="006357F8" w:rsidRPr="00B0191F" w:rsidRDefault="006357F8" w:rsidP="00D6527E">
      <w:pPr>
        <w:numPr>
          <w:ilvl w:val="0"/>
          <w:numId w:val="24"/>
        </w:numPr>
        <w:tabs>
          <w:tab w:val="left" w:pos="420"/>
        </w:tabs>
        <w:adjustRightInd w:val="0"/>
        <w:snapToGrid w:val="0"/>
        <w:spacing w:beforeLines="30" w:before="72" w:afterLines="30" w:after="72" w:line="288" w:lineRule="auto"/>
        <w:rPr>
          <w:lang w:val="en-US" w:eastAsia="zh-CN"/>
        </w:rPr>
      </w:pPr>
      <w:r w:rsidRPr="00B0191F">
        <w:rPr>
          <w:rFonts w:hint="eastAsia"/>
          <w:lang w:val="en-US" w:eastAsia="zh-CN"/>
        </w:rPr>
        <w:t>Alt 1:</w:t>
      </w:r>
      <w:r w:rsidRPr="00B0191F">
        <w:rPr>
          <w:lang w:val="en-US" w:eastAsia="zh-CN"/>
        </w:rPr>
        <w:t xml:space="preserve"> </w:t>
      </w:r>
      <w:r w:rsidRPr="00B0191F">
        <w:rPr>
          <w:rFonts w:hint="eastAsia"/>
          <w:lang w:val="en-US" w:eastAsia="zh-CN"/>
        </w:rPr>
        <w:t xml:space="preserve">LMF may have some location information of UE/PRU, which can be used as ground truth label for model monitoring. </w:t>
      </w:r>
    </w:p>
    <w:p w14:paraId="543BB9CE" w14:textId="77777777" w:rsidR="006357F8" w:rsidRPr="00B0191F" w:rsidRDefault="006357F8" w:rsidP="00D6527E">
      <w:pPr>
        <w:numPr>
          <w:ilvl w:val="0"/>
          <w:numId w:val="24"/>
        </w:numPr>
        <w:tabs>
          <w:tab w:val="left" w:pos="420"/>
        </w:tabs>
        <w:adjustRightInd w:val="0"/>
        <w:snapToGrid w:val="0"/>
        <w:spacing w:beforeLines="30" w:before="72" w:afterLines="30" w:after="72" w:line="288" w:lineRule="auto"/>
        <w:rPr>
          <w:lang w:val="en-US" w:eastAsia="zh-CN"/>
        </w:rPr>
      </w:pPr>
      <w:r w:rsidRPr="00B0191F">
        <w:rPr>
          <w:rFonts w:hint="eastAsia"/>
          <w:lang w:val="en-US" w:eastAsia="zh-CN"/>
        </w:rPr>
        <w:t>Alt 2: LMF request UE to report legacy positioning result as ground truth label for model monitoring. It should be noted that some UE-based legacy positioning results (e.g., DL-TDOA, DL-AOD, etc</w:t>
      </w:r>
      <w:r w:rsidRPr="00B0191F">
        <w:rPr>
          <w:lang w:val="en-US" w:eastAsia="zh-CN"/>
        </w:rPr>
        <w:t>.</w:t>
      </w:r>
      <w:r w:rsidRPr="00B0191F">
        <w:rPr>
          <w:rFonts w:hint="eastAsia"/>
          <w:lang w:val="en-US" w:eastAsia="zh-CN"/>
        </w:rPr>
        <w:t xml:space="preserve">) are not accurate enough to act as the ground truth label for model monitoring, especially in heavy NLOS conditions. Instead, the </w:t>
      </w:r>
      <w:r w:rsidRPr="00B0191F">
        <w:rPr>
          <w:lang w:val="en-US" w:eastAsia="zh-CN"/>
        </w:rPr>
        <w:t>RAT-independent</w:t>
      </w:r>
      <w:r w:rsidRPr="00B0191F">
        <w:rPr>
          <w:rFonts w:hint="eastAsia"/>
          <w:lang w:val="en-US" w:eastAsia="zh-CN"/>
        </w:rPr>
        <w:t xml:space="preserve"> positioning results with higher positioning accuracy should be considered, such as GNSS information (</w:t>
      </w:r>
      <w:r w:rsidRPr="00B0191F">
        <w:rPr>
          <w:lang w:val="en-US" w:eastAsia="zh-CN"/>
        </w:rPr>
        <w:t xml:space="preserve">for outdoor scenario, </w:t>
      </w:r>
      <w:r w:rsidRPr="00B0191F">
        <w:rPr>
          <w:rFonts w:hint="eastAsia"/>
          <w:lang w:val="en-US" w:eastAsia="zh-CN"/>
        </w:rPr>
        <w:t>if applicable)</w:t>
      </w:r>
      <w:r w:rsidRPr="00B0191F">
        <w:rPr>
          <w:lang w:val="en-US" w:eastAsia="zh-CN"/>
        </w:rPr>
        <w:t xml:space="preserve"> or UWB positioning result (for indoor scenario, if applicable. It should be noted that UWB positioning result is out of 3GPP’s scope)</w:t>
      </w:r>
      <w:r w:rsidRPr="00B0191F">
        <w:rPr>
          <w:rFonts w:hint="eastAsia"/>
          <w:lang w:val="en-US" w:eastAsia="zh-CN"/>
        </w:rPr>
        <w:t>.</w:t>
      </w:r>
    </w:p>
    <w:p w14:paraId="1253EFB3" w14:textId="5B6C2C92" w:rsidR="006357F8" w:rsidRPr="00B0191F" w:rsidRDefault="006357F8" w:rsidP="006357F8">
      <w:pPr>
        <w:adjustRightInd w:val="0"/>
        <w:snapToGrid w:val="0"/>
        <w:spacing w:beforeLines="30" w:before="72" w:afterLines="30" w:after="72" w:line="288" w:lineRule="auto"/>
        <w:rPr>
          <w:lang w:val="en-US" w:eastAsia="zh-CN"/>
        </w:rPr>
      </w:pPr>
      <w:r w:rsidRPr="00B0191F">
        <w:rPr>
          <w:rFonts w:hint="eastAsia"/>
          <w:lang w:val="en-US" w:eastAsia="zh-CN"/>
        </w:rPr>
        <w:t xml:space="preserve">As shown in </w:t>
      </w:r>
      <w:r w:rsidRPr="00B0191F">
        <w:rPr>
          <w:rFonts w:hint="eastAsia"/>
          <w:lang w:val="en-US" w:eastAsia="zh-CN"/>
        </w:rPr>
        <w:fldChar w:fldCharType="begin"/>
      </w:r>
      <w:r w:rsidRPr="00B0191F">
        <w:rPr>
          <w:rFonts w:hint="eastAsia"/>
          <w:lang w:val="en-US" w:eastAsia="zh-CN"/>
        </w:rPr>
        <w:instrText xml:space="preserve"> REF _Ref22448 \h </w:instrText>
      </w:r>
      <w:r w:rsidRPr="00B0191F">
        <w:rPr>
          <w:rFonts w:hint="eastAsia"/>
          <w:lang w:val="en-US" w:eastAsia="zh-CN"/>
        </w:rPr>
      </w:r>
      <w:r w:rsidRPr="00B0191F">
        <w:rPr>
          <w:rFonts w:hint="eastAsia"/>
          <w:lang w:val="en-US" w:eastAsia="zh-CN"/>
        </w:rPr>
        <w:fldChar w:fldCharType="separate"/>
      </w:r>
      <w:r w:rsidR="00DD20C6" w:rsidRPr="00B0191F">
        <w:rPr>
          <w:lang w:val="en-US" w:eastAsia="zh-CN"/>
        </w:rPr>
        <w:t xml:space="preserve">Figure </w:t>
      </w:r>
      <w:r w:rsidR="00DD20C6">
        <w:rPr>
          <w:noProof/>
          <w:lang w:val="en-US" w:eastAsia="zh-CN"/>
        </w:rPr>
        <w:t>9</w:t>
      </w:r>
      <w:r w:rsidRPr="00B0191F">
        <w:rPr>
          <w:rFonts w:hint="eastAsia"/>
          <w:lang w:val="en-US" w:eastAsia="zh-CN"/>
        </w:rPr>
        <w:fldChar w:fldCharType="end"/>
      </w:r>
      <w:r w:rsidRPr="00B0191F">
        <w:rPr>
          <w:rFonts w:hint="eastAsia"/>
          <w:lang w:val="en-US" w:eastAsia="zh-CN"/>
        </w:rPr>
        <w:t>, LMF may compare the difference between AI/ML positioning results and collected ground truth labels for AI/ML model monitoring. Detailed monitoring methods are up to LMF</w:t>
      </w:r>
      <w:r w:rsidRPr="00B0191F">
        <w:rPr>
          <w:lang w:val="en-US" w:eastAsia="zh-CN"/>
        </w:rPr>
        <w:t>’</w:t>
      </w:r>
      <w:r w:rsidRPr="00B0191F">
        <w:rPr>
          <w:rFonts w:hint="eastAsia"/>
          <w:lang w:val="en-US" w:eastAsia="zh-CN"/>
        </w:rPr>
        <w:t xml:space="preserve">s implementation. </w:t>
      </w:r>
      <w:r w:rsidRPr="00B0191F">
        <w:rPr>
          <w:lang w:val="en-US" w:eastAsia="zh-CN"/>
        </w:rPr>
        <w:t>For LMF-side model monitoring, we have the following proposal:</w:t>
      </w:r>
    </w:p>
    <w:p w14:paraId="391F7407" w14:textId="739778DE" w:rsidR="006357F8" w:rsidRPr="00B0191F" w:rsidRDefault="006357F8" w:rsidP="006357F8">
      <w:pPr>
        <w:pStyle w:val="ZTE-Proposal-20210505"/>
        <w:numPr>
          <w:ilvl w:val="0"/>
          <w:numId w:val="0"/>
        </w:numPr>
        <w:adjustRightInd w:val="0"/>
        <w:snapToGrid w:val="0"/>
        <w:spacing w:before="72" w:after="72"/>
        <w:rPr>
          <w:bCs w:val="0"/>
          <w:lang w:val="en-US" w:eastAsia="zh-CN"/>
        </w:rPr>
      </w:pPr>
      <w:bookmarkStart w:id="40" w:name="_Ref162377046"/>
      <w:r w:rsidRPr="00B0191F">
        <w:rPr>
          <w:bCs w:val="0"/>
        </w:rPr>
        <w:t xml:space="preserve">Proposal </w:t>
      </w:r>
      <w:r w:rsidRPr="00B0191F">
        <w:rPr>
          <w:bCs w:val="0"/>
        </w:rPr>
        <w:fldChar w:fldCharType="begin"/>
      </w:r>
      <w:r w:rsidRPr="00B0191F">
        <w:rPr>
          <w:bCs w:val="0"/>
        </w:rPr>
        <w:instrText xml:space="preserve"> SEQ Proposal \* ARABIC </w:instrText>
      </w:r>
      <w:r w:rsidRPr="00B0191F">
        <w:rPr>
          <w:bCs w:val="0"/>
        </w:rPr>
        <w:fldChar w:fldCharType="separate"/>
      </w:r>
      <w:r w:rsidR="00DD20C6">
        <w:rPr>
          <w:bCs w:val="0"/>
          <w:noProof/>
        </w:rPr>
        <w:t>26</w:t>
      </w:r>
      <w:r w:rsidRPr="00B0191F">
        <w:rPr>
          <w:bCs w:val="0"/>
        </w:rPr>
        <w:fldChar w:fldCharType="end"/>
      </w:r>
      <w:r w:rsidRPr="00B0191F">
        <w:rPr>
          <w:rFonts w:hint="eastAsia"/>
          <w:bCs w:val="0"/>
          <w:lang w:val="en-US" w:eastAsia="zh-CN"/>
        </w:rPr>
        <w:t xml:space="preserve">: </w:t>
      </w:r>
      <w:r w:rsidRPr="00B0191F">
        <w:rPr>
          <w:b w:val="0"/>
          <w:szCs w:val="18"/>
        </w:rPr>
        <w:t>For LMF-side model, whether assistance information is required for model monitoring depends on whether LMF has prior information</w:t>
      </w:r>
      <w:r w:rsidRPr="00B0191F">
        <w:rPr>
          <w:rFonts w:hint="eastAsia"/>
          <w:b w:val="0"/>
          <w:bCs w:val="0"/>
          <w:lang w:val="en-US" w:eastAsia="zh-CN"/>
        </w:rPr>
        <w:t xml:space="preserve"> </w:t>
      </w:r>
      <w:r w:rsidRPr="00B0191F">
        <w:rPr>
          <w:b w:val="0"/>
          <w:bCs w:val="0"/>
          <w:lang w:val="en-US" w:eastAsia="zh-CN"/>
        </w:rPr>
        <w:t>on UE/PRU’s location:</w:t>
      </w:r>
      <w:bookmarkEnd w:id="40"/>
      <w:r w:rsidRPr="00B0191F">
        <w:rPr>
          <w:b w:val="0"/>
          <w:bCs w:val="0"/>
          <w:lang w:val="en-US" w:eastAsia="zh-CN"/>
        </w:rPr>
        <w:t xml:space="preserve"> </w:t>
      </w:r>
    </w:p>
    <w:p w14:paraId="06B30DC2" w14:textId="77777777" w:rsidR="006357F8" w:rsidRPr="00B0191F" w:rsidRDefault="006357F8" w:rsidP="00AE6FAA">
      <w:pPr>
        <w:pStyle w:val="aff5"/>
        <w:widowControl w:val="0"/>
        <w:numPr>
          <w:ilvl w:val="0"/>
          <w:numId w:val="37"/>
        </w:numPr>
        <w:tabs>
          <w:tab w:val="left" w:pos="0"/>
          <w:tab w:val="left" w:pos="720"/>
        </w:tabs>
        <w:suppressAutoHyphens/>
        <w:adjustRightInd w:val="0"/>
        <w:snapToGrid w:val="0"/>
        <w:spacing w:afterLines="50"/>
        <w:rPr>
          <w:i/>
        </w:rPr>
      </w:pPr>
      <w:r w:rsidRPr="00B0191F">
        <w:rPr>
          <w:i/>
        </w:rPr>
        <w:t xml:space="preserve">If LMF has prior information on UE/PRU’s location, there’s no need to let UE/PRU/gNB send </w:t>
      </w:r>
      <w:r w:rsidRPr="00B0191F">
        <w:rPr>
          <w:rFonts w:hint="eastAsia"/>
          <w:i/>
        </w:rPr>
        <w:t>any</w:t>
      </w:r>
      <w:r w:rsidRPr="00B0191F">
        <w:rPr>
          <w:i/>
        </w:rPr>
        <w:t xml:space="preserve"> </w:t>
      </w:r>
      <w:r w:rsidRPr="00B0191F">
        <w:rPr>
          <w:rFonts w:hint="eastAsia"/>
          <w:i/>
        </w:rPr>
        <w:t>a</w:t>
      </w:r>
      <w:r w:rsidRPr="00B0191F">
        <w:rPr>
          <w:i/>
        </w:rPr>
        <w:t>ssistance information.</w:t>
      </w:r>
    </w:p>
    <w:p w14:paraId="1E237D75" w14:textId="77777777" w:rsidR="006357F8" w:rsidRPr="00B0191F" w:rsidRDefault="006357F8" w:rsidP="00AE6FAA">
      <w:pPr>
        <w:pStyle w:val="aff5"/>
        <w:widowControl w:val="0"/>
        <w:numPr>
          <w:ilvl w:val="0"/>
          <w:numId w:val="37"/>
        </w:numPr>
        <w:tabs>
          <w:tab w:val="left" w:pos="0"/>
          <w:tab w:val="left" w:pos="720"/>
        </w:tabs>
        <w:suppressAutoHyphens/>
        <w:adjustRightInd w:val="0"/>
        <w:snapToGrid w:val="0"/>
        <w:spacing w:afterLines="50"/>
        <w:rPr>
          <w:i/>
        </w:rPr>
      </w:pPr>
      <w:r w:rsidRPr="00B0191F">
        <w:rPr>
          <w:i/>
        </w:rPr>
        <w:t xml:space="preserve">If LMF doesn’t have prior information on UE/PRU’s location, LMF can request UE to </w:t>
      </w:r>
      <w:r w:rsidRPr="00B0191F">
        <w:rPr>
          <w:rFonts w:hint="eastAsia"/>
          <w:i/>
        </w:rPr>
        <w:t>report legacy positioning result</w:t>
      </w:r>
      <w:r w:rsidRPr="00B0191F">
        <w:rPr>
          <w:i/>
        </w:rPr>
        <w:t xml:space="preserve"> </w:t>
      </w:r>
      <w:r w:rsidRPr="00B0191F">
        <w:rPr>
          <w:rFonts w:hint="eastAsia"/>
          <w:i/>
        </w:rPr>
        <w:t xml:space="preserve">as ground truth label for model monitoring. </w:t>
      </w:r>
    </w:p>
    <w:p w14:paraId="5290AAE6" w14:textId="77777777" w:rsidR="006357F8" w:rsidRPr="00B0191F" w:rsidRDefault="006357F8" w:rsidP="006357F8">
      <w:pPr>
        <w:spacing w:beforeLines="30" w:before="72" w:afterLines="30" w:after="72" w:line="288" w:lineRule="auto"/>
        <w:jc w:val="center"/>
      </w:pPr>
      <w:r w:rsidRPr="00B0191F">
        <w:rPr>
          <w:noProof/>
          <w:lang w:val="en-US" w:eastAsia="zh-CN"/>
        </w:rPr>
        <w:lastRenderedPageBreak/>
        <w:drawing>
          <wp:inline distT="0" distB="0" distL="114300" distR="114300" wp14:anchorId="7933124F" wp14:editId="37524C86">
            <wp:extent cx="2787650" cy="1948949"/>
            <wp:effectExtent l="0" t="0" r="0" b="0"/>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pic:cNvPicPr>
                      <a:picLocks noChangeAspect="1"/>
                    </pic:cNvPicPr>
                  </pic:nvPicPr>
                  <pic:blipFill>
                    <a:blip r:embed="rId22"/>
                    <a:stretch>
                      <a:fillRect/>
                    </a:stretch>
                  </pic:blipFill>
                  <pic:spPr>
                    <a:xfrm>
                      <a:off x="0" y="0"/>
                      <a:ext cx="2820165" cy="1971682"/>
                    </a:xfrm>
                    <a:prstGeom prst="rect">
                      <a:avLst/>
                    </a:prstGeom>
                    <a:noFill/>
                    <a:ln>
                      <a:noFill/>
                    </a:ln>
                  </pic:spPr>
                </pic:pic>
              </a:graphicData>
            </a:graphic>
          </wp:inline>
        </w:drawing>
      </w:r>
    </w:p>
    <w:p w14:paraId="12F918A4" w14:textId="05BFA7D9" w:rsidR="006357F8" w:rsidRPr="00B0191F" w:rsidRDefault="006357F8" w:rsidP="006357F8">
      <w:pPr>
        <w:spacing w:beforeLines="30" w:before="72" w:afterLines="30" w:after="72" w:line="288" w:lineRule="auto"/>
        <w:jc w:val="center"/>
        <w:rPr>
          <w:lang w:val="en-US" w:eastAsia="zh-CN"/>
        </w:rPr>
      </w:pPr>
      <w:bookmarkStart w:id="41" w:name="_Ref22448"/>
      <w:r w:rsidRPr="00B0191F">
        <w:rPr>
          <w:lang w:val="en-US" w:eastAsia="zh-CN"/>
        </w:rPr>
        <w:t xml:space="preserve">Figure </w:t>
      </w:r>
      <w:r w:rsidRPr="00B0191F">
        <w:rPr>
          <w:lang w:val="en-US" w:eastAsia="zh-CN"/>
        </w:rPr>
        <w:fldChar w:fldCharType="begin"/>
      </w:r>
      <w:r w:rsidRPr="00B0191F">
        <w:rPr>
          <w:lang w:val="en-US" w:eastAsia="zh-CN"/>
        </w:rPr>
        <w:instrText xml:space="preserve"> SEQ Figure \* ARABIC </w:instrText>
      </w:r>
      <w:r w:rsidRPr="00B0191F">
        <w:rPr>
          <w:lang w:val="en-US" w:eastAsia="zh-CN"/>
        </w:rPr>
        <w:fldChar w:fldCharType="separate"/>
      </w:r>
      <w:r w:rsidR="00DD20C6">
        <w:rPr>
          <w:noProof/>
          <w:lang w:val="en-US" w:eastAsia="zh-CN"/>
        </w:rPr>
        <w:t>9</w:t>
      </w:r>
      <w:r w:rsidRPr="00B0191F">
        <w:rPr>
          <w:lang w:val="en-US" w:eastAsia="zh-CN"/>
        </w:rPr>
        <w:fldChar w:fldCharType="end"/>
      </w:r>
      <w:bookmarkEnd w:id="41"/>
      <w:r w:rsidRPr="00B0191F">
        <w:rPr>
          <w:rFonts w:hint="eastAsia"/>
          <w:lang w:val="en-US" w:eastAsia="zh-CN"/>
        </w:rPr>
        <w:t xml:space="preserve"> Model monitoring for LMF-side model</w:t>
      </w:r>
    </w:p>
    <w:p w14:paraId="2BD584C1" w14:textId="02F5E7A3" w:rsidR="00570827" w:rsidRPr="00B0191F" w:rsidRDefault="00570827" w:rsidP="00570827">
      <w:pPr>
        <w:pStyle w:val="2"/>
        <w:rPr>
          <w:lang w:eastAsia="zh-CN"/>
        </w:rPr>
      </w:pPr>
      <w:r w:rsidRPr="00B0191F">
        <w:rPr>
          <w:lang w:val="en-US" w:eastAsia="zh-CN"/>
        </w:rPr>
        <w:t>Entities for model monitoring</w:t>
      </w:r>
    </w:p>
    <w:p w14:paraId="1B326EDE" w14:textId="1B32DB48" w:rsidR="00570827" w:rsidRPr="00B0191F" w:rsidRDefault="003D7FCB" w:rsidP="00570827">
      <w:pPr>
        <w:adjustRightInd w:val="0"/>
        <w:snapToGrid w:val="0"/>
        <w:spacing w:beforeLines="30" w:before="72" w:afterLines="30" w:after="72" w:line="288" w:lineRule="auto"/>
        <w:rPr>
          <w:lang w:val="en-US" w:eastAsia="zh-CN"/>
        </w:rPr>
      </w:pPr>
      <w:r w:rsidRPr="00B0191F">
        <w:rPr>
          <w:lang w:val="en-US" w:eastAsia="zh-CN"/>
        </w:rPr>
        <w:t>In AI/ML based positioning process, m</w:t>
      </w:r>
      <w:r w:rsidR="00570827" w:rsidRPr="00B0191F">
        <w:rPr>
          <w:lang w:val="en-US" w:eastAsia="zh-CN"/>
        </w:rPr>
        <w:t xml:space="preserve">odel monitoring may include different </w:t>
      </w:r>
      <w:r w:rsidR="006818D4" w:rsidRPr="00B0191F">
        <w:rPr>
          <w:lang w:val="en-US" w:eastAsia="zh-CN"/>
        </w:rPr>
        <w:t>functions</w:t>
      </w:r>
      <w:r w:rsidR="00570827" w:rsidRPr="00B0191F">
        <w:rPr>
          <w:lang w:val="en-US" w:eastAsia="zh-CN"/>
        </w:rPr>
        <w:t xml:space="preserve">, i.e., model inference, monitoring metric calculation and </w:t>
      </w:r>
      <w:r w:rsidR="00C666FA" w:rsidRPr="00B0191F">
        <w:rPr>
          <w:lang w:val="en-US" w:eastAsia="zh-CN"/>
        </w:rPr>
        <w:t>mak</w:t>
      </w:r>
      <w:r w:rsidR="006818D4" w:rsidRPr="00B0191F">
        <w:rPr>
          <w:lang w:val="en-US" w:eastAsia="zh-CN"/>
        </w:rPr>
        <w:t>ing</w:t>
      </w:r>
      <w:r w:rsidR="00C666FA" w:rsidRPr="00B0191F">
        <w:rPr>
          <w:lang w:val="en-US" w:eastAsia="zh-CN"/>
        </w:rPr>
        <w:t xml:space="preserve"> </w:t>
      </w:r>
      <w:r w:rsidR="00570827" w:rsidRPr="00B0191F">
        <w:rPr>
          <w:lang w:val="en-US" w:eastAsia="zh-CN"/>
        </w:rPr>
        <w:t>monitoring</w:t>
      </w:r>
      <w:r w:rsidR="00C666FA" w:rsidRPr="00B0191F">
        <w:rPr>
          <w:lang w:val="en-US" w:eastAsia="zh-CN"/>
        </w:rPr>
        <w:t xml:space="preserve"> decision</w:t>
      </w:r>
      <w:r w:rsidR="006818D4" w:rsidRPr="00B0191F">
        <w:rPr>
          <w:lang w:val="en-US" w:eastAsia="zh-CN"/>
        </w:rPr>
        <w:t>s</w:t>
      </w:r>
      <w:r w:rsidR="00570827" w:rsidRPr="00B0191F">
        <w:rPr>
          <w:lang w:val="en-US" w:eastAsia="zh-CN"/>
        </w:rPr>
        <w:t xml:space="preserve">. These different </w:t>
      </w:r>
      <w:r w:rsidR="006818D4" w:rsidRPr="00B0191F">
        <w:rPr>
          <w:lang w:val="en-US" w:eastAsia="zh-CN"/>
        </w:rPr>
        <w:t xml:space="preserve">functions </w:t>
      </w:r>
      <w:r w:rsidR="00570827" w:rsidRPr="00B0191F">
        <w:rPr>
          <w:lang w:val="en-US" w:eastAsia="zh-CN"/>
        </w:rPr>
        <w:t xml:space="preserve">can be located in the same or different entities. The following table lists </w:t>
      </w:r>
      <w:r w:rsidR="00DA7E70" w:rsidRPr="00B0191F">
        <w:rPr>
          <w:b/>
          <w:lang w:val="en-US" w:eastAsia="zh-CN"/>
        </w:rPr>
        <w:t xml:space="preserve">all </w:t>
      </w:r>
      <w:r w:rsidR="00570827" w:rsidRPr="00B0191F">
        <w:rPr>
          <w:b/>
          <w:lang w:val="en-US" w:eastAsia="zh-CN"/>
        </w:rPr>
        <w:t>possible entities</w:t>
      </w:r>
      <w:r w:rsidR="00570827" w:rsidRPr="00B0191F">
        <w:rPr>
          <w:lang w:val="en-US" w:eastAsia="zh-CN"/>
        </w:rPr>
        <w:t xml:space="preserve"> for </w:t>
      </w:r>
      <w:r w:rsidR="00B803DF" w:rsidRPr="00B0191F">
        <w:rPr>
          <w:lang w:val="en-US" w:eastAsia="zh-CN"/>
        </w:rPr>
        <w:t xml:space="preserve">different </w:t>
      </w:r>
      <w:r w:rsidR="00570827" w:rsidRPr="00B0191F">
        <w:rPr>
          <w:lang w:val="en-US" w:eastAsia="zh-CN"/>
        </w:rPr>
        <w:t>model monitoring</w:t>
      </w:r>
      <w:r w:rsidR="00B803DF" w:rsidRPr="00B0191F">
        <w:rPr>
          <w:lang w:val="en-US" w:eastAsia="zh-CN"/>
        </w:rPr>
        <w:t xml:space="preserve"> </w:t>
      </w:r>
      <w:r w:rsidR="006818D4" w:rsidRPr="00B0191F">
        <w:rPr>
          <w:lang w:val="en-US" w:eastAsia="zh-CN"/>
        </w:rPr>
        <w:t>functions</w:t>
      </w:r>
      <w:r w:rsidR="00884020" w:rsidRPr="00B0191F">
        <w:rPr>
          <w:lang w:val="en-US" w:eastAsia="zh-CN"/>
        </w:rPr>
        <w:t xml:space="preserve">, </w:t>
      </w:r>
      <w:r w:rsidR="00DA7E70" w:rsidRPr="00B0191F">
        <w:rPr>
          <w:lang w:val="en-US" w:eastAsia="zh-CN"/>
        </w:rPr>
        <w:t>our preference is let LMF calculate the model monitoring metric for UE side model and let gNB calculate model monitoring metric for gNB side model.</w:t>
      </w:r>
    </w:p>
    <w:p w14:paraId="2FC0B04A" w14:textId="51F881E9" w:rsidR="003D7FCB" w:rsidRPr="00B0191F" w:rsidRDefault="003D7FCB" w:rsidP="003D7FCB">
      <w:pPr>
        <w:snapToGrid w:val="0"/>
        <w:spacing w:beforeLines="30" w:before="72" w:afterLines="30" w:after="72" w:line="288" w:lineRule="auto"/>
        <w:jc w:val="center"/>
      </w:pPr>
      <w:r w:rsidRPr="00B0191F">
        <w:rPr>
          <w:lang w:val="en-US" w:eastAsia="zh-CN"/>
        </w:rPr>
        <w:t xml:space="preserve">Table </w:t>
      </w:r>
      <w:r w:rsidRPr="00B0191F">
        <w:rPr>
          <w:lang w:val="en-US" w:eastAsia="zh-CN"/>
        </w:rPr>
        <w:fldChar w:fldCharType="begin"/>
      </w:r>
      <w:r w:rsidRPr="00B0191F">
        <w:rPr>
          <w:lang w:val="en-US" w:eastAsia="zh-CN"/>
        </w:rPr>
        <w:instrText xml:space="preserve"> SEQ Table \* ARABIC </w:instrText>
      </w:r>
      <w:r w:rsidRPr="00B0191F">
        <w:rPr>
          <w:lang w:val="en-US" w:eastAsia="zh-CN"/>
        </w:rPr>
        <w:fldChar w:fldCharType="separate"/>
      </w:r>
      <w:r w:rsidR="00DD20C6">
        <w:rPr>
          <w:noProof/>
          <w:lang w:val="en-US" w:eastAsia="zh-CN"/>
        </w:rPr>
        <w:t>3</w:t>
      </w:r>
      <w:r w:rsidRPr="00B0191F">
        <w:rPr>
          <w:lang w:val="en-US" w:eastAsia="zh-CN"/>
        </w:rPr>
        <w:fldChar w:fldCharType="end"/>
      </w:r>
      <w:r w:rsidRPr="00B0191F">
        <w:rPr>
          <w:rFonts w:hint="eastAsia"/>
          <w:lang w:val="en-US" w:eastAsia="zh-CN"/>
        </w:rPr>
        <w:t xml:space="preserve"> </w:t>
      </w:r>
      <w:r w:rsidR="00411F74" w:rsidRPr="00B0191F">
        <w:rPr>
          <w:lang w:val="en-US" w:eastAsia="zh-CN"/>
        </w:rPr>
        <w:t>Entities for model monitoring in different model types</w:t>
      </w:r>
    </w:p>
    <w:tbl>
      <w:tblPr>
        <w:tblStyle w:val="afd"/>
        <w:tblW w:w="0" w:type="auto"/>
        <w:jc w:val="center"/>
        <w:tblLook w:val="04A0" w:firstRow="1" w:lastRow="0" w:firstColumn="1" w:lastColumn="0" w:noHBand="0" w:noVBand="1"/>
      </w:tblPr>
      <w:tblGrid>
        <w:gridCol w:w="1957"/>
        <w:gridCol w:w="1559"/>
        <w:gridCol w:w="2410"/>
        <w:gridCol w:w="2885"/>
      </w:tblGrid>
      <w:tr w:rsidR="00B05E33" w:rsidRPr="00B0191F" w14:paraId="63C48546" w14:textId="77777777" w:rsidTr="00CB7D36">
        <w:trPr>
          <w:jc w:val="center"/>
        </w:trPr>
        <w:tc>
          <w:tcPr>
            <w:tcW w:w="1957" w:type="dxa"/>
          </w:tcPr>
          <w:p w14:paraId="78D3FE3C" w14:textId="77777777" w:rsidR="00570827" w:rsidRPr="00B0191F" w:rsidRDefault="00570827" w:rsidP="00CB7D36">
            <w:pPr>
              <w:adjustRightInd w:val="0"/>
              <w:snapToGrid w:val="0"/>
              <w:spacing w:beforeLines="30" w:before="72" w:afterLines="30" w:after="72" w:line="240" w:lineRule="auto"/>
              <w:jc w:val="center"/>
              <w:rPr>
                <w:b/>
              </w:rPr>
            </w:pPr>
            <w:r w:rsidRPr="00B0191F">
              <w:rPr>
                <w:rFonts w:hint="eastAsia"/>
                <w:b/>
              </w:rPr>
              <w:t>M</w:t>
            </w:r>
            <w:r w:rsidRPr="00B0191F">
              <w:rPr>
                <w:b/>
              </w:rPr>
              <w:t>odel type</w:t>
            </w:r>
          </w:p>
        </w:tc>
        <w:tc>
          <w:tcPr>
            <w:tcW w:w="1559" w:type="dxa"/>
          </w:tcPr>
          <w:p w14:paraId="77CD2E7E" w14:textId="77777777" w:rsidR="00570827" w:rsidRPr="00B0191F" w:rsidRDefault="00570827" w:rsidP="00CB7D36">
            <w:pPr>
              <w:adjustRightInd w:val="0"/>
              <w:snapToGrid w:val="0"/>
              <w:spacing w:beforeLines="30" w:before="72" w:afterLines="30" w:after="72" w:line="240" w:lineRule="auto"/>
              <w:jc w:val="center"/>
              <w:rPr>
                <w:b/>
              </w:rPr>
            </w:pPr>
            <w:r w:rsidRPr="00B0191F">
              <w:rPr>
                <w:b/>
              </w:rPr>
              <w:t>Model inference entity</w:t>
            </w:r>
          </w:p>
        </w:tc>
        <w:tc>
          <w:tcPr>
            <w:tcW w:w="2410" w:type="dxa"/>
          </w:tcPr>
          <w:p w14:paraId="157D8ACB" w14:textId="77777777" w:rsidR="00570827" w:rsidRPr="00B0191F" w:rsidRDefault="00570827" w:rsidP="00CB7D36">
            <w:pPr>
              <w:adjustRightInd w:val="0"/>
              <w:snapToGrid w:val="0"/>
              <w:spacing w:beforeLines="30" w:before="72" w:afterLines="30" w:after="72" w:line="240" w:lineRule="auto"/>
              <w:jc w:val="center"/>
              <w:rPr>
                <w:b/>
              </w:rPr>
            </w:pPr>
            <w:r w:rsidRPr="00B0191F">
              <w:rPr>
                <w:b/>
              </w:rPr>
              <w:t>Model monitoring metric calculation entity</w:t>
            </w:r>
          </w:p>
        </w:tc>
        <w:tc>
          <w:tcPr>
            <w:tcW w:w="2885" w:type="dxa"/>
          </w:tcPr>
          <w:p w14:paraId="0C423A55" w14:textId="77777777" w:rsidR="00570827" w:rsidRPr="00B0191F" w:rsidRDefault="00570827" w:rsidP="00CB7D36">
            <w:pPr>
              <w:adjustRightInd w:val="0"/>
              <w:snapToGrid w:val="0"/>
              <w:spacing w:beforeLines="30" w:before="72" w:afterLines="30" w:after="72" w:line="240" w:lineRule="auto"/>
              <w:jc w:val="center"/>
              <w:rPr>
                <w:b/>
              </w:rPr>
            </w:pPr>
            <w:r w:rsidRPr="00B0191F">
              <w:rPr>
                <w:b/>
              </w:rPr>
              <w:t>Model monitoring entity (make monitoring decision)</w:t>
            </w:r>
          </w:p>
        </w:tc>
      </w:tr>
      <w:tr w:rsidR="00B05E33" w:rsidRPr="00B0191F" w14:paraId="4671A89A" w14:textId="77777777" w:rsidTr="00CB7D36">
        <w:trPr>
          <w:jc w:val="center"/>
        </w:trPr>
        <w:tc>
          <w:tcPr>
            <w:tcW w:w="1957" w:type="dxa"/>
          </w:tcPr>
          <w:p w14:paraId="0539C9B1" w14:textId="77777777" w:rsidR="00570827" w:rsidRPr="00B0191F" w:rsidRDefault="00570827" w:rsidP="00CB7D36">
            <w:pPr>
              <w:adjustRightInd w:val="0"/>
              <w:snapToGrid w:val="0"/>
              <w:spacing w:beforeLines="30" w:before="72" w:afterLines="30" w:after="72" w:line="240" w:lineRule="auto"/>
              <w:jc w:val="center"/>
            </w:pPr>
            <w:r w:rsidRPr="00B0191F">
              <w:rPr>
                <w:rFonts w:hint="eastAsia"/>
              </w:rPr>
              <w:t>U</w:t>
            </w:r>
            <w:r w:rsidRPr="00B0191F">
              <w:t>E side mode</w:t>
            </w:r>
            <w:r w:rsidRPr="00B0191F">
              <w:rPr>
                <w:rFonts w:hint="eastAsia"/>
              </w:rPr>
              <w:t>l</w:t>
            </w:r>
          </w:p>
        </w:tc>
        <w:tc>
          <w:tcPr>
            <w:tcW w:w="1559" w:type="dxa"/>
          </w:tcPr>
          <w:p w14:paraId="14FB3710" w14:textId="77777777" w:rsidR="00570827" w:rsidRPr="00B0191F" w:rsidRDefault="00570827" w:rsidP="00CB7D36">
            <w:pPr>
              <w:adjustRightInd w:val="0"/>
              <w:snapToGrid w:val="0"/>
              <w:spacing w:beforeLines="30" w:before="72" w:afterLines="30" w:after="72" w:line="240" w:lineRule="auto"/>
              <w:jc w:val="center"/>
            </w:pPr>
            <w:r w:rsidRPr="00B0191F">
              <w:rPr>
                <w:rFonts w:hint="eastAsia"/>
              </w:rPr>
              <w:t>U</w:t>
            </w:r>
            <w:r w:rsidRPr="00B0191F">
              <w:t>E</w:t>
            </w:r>
          </w:p>
        </w:tc>
        <w:tc>
          <w:tcPr>
            <w:tcW w:w="2410" w:type="dxa"/>
          </w:tcPr>
          <w:p w14:paraId="047C174A" w14:textId="77777777" w:rsidR="00570827" w:rsidRPr="00B0191F" w:rsidRDefault="00570827" w:rsidP="00CB7D36">
            <w:pPr>
              <w:adjustRightInd w:val="0"/>
              <w:snapToGrid w:val="0"/>
              <w:spacing w:beforeLines="30" w:before="72" w:afterLines="30" w:after="72" w:line="240" w:lineRule="auto"/>
              <w:jc w:val="center"/>
            </w:pPr>
            <w:r w:rsidRPr="00B0191F">
              <w:rPr>
                <w:rFonts w:hint="eastAsia"/>
              </w:rPr>
              <w:t>U</w:t>
            </w:r>
            <w:r w:rsidRPr="00B0191F">
              <w:t>E/</w:t>
            </w:r>
            <w:r w:rsidRPr="00B0191F">
              <w:rPr>
                <w:b/>
              </w:rPr>
              <w:t>LMF</w:t>
            </w:r>
          </w:p>
        </w:tc>
        <w:tc>
          <w:tcPr>
            <w:tcW w:w="2885" w:type="dxa"/>
          </w:tcPr>
          <w:p w14:paraId="27962762" w14:textId="77777777" w:rsidR="00570827" w:rsidRPr="00B0191F" w:rsidRDefault="00570827" w:rsidP="00CB7D36">
            <w:pPr>
              <w:adjustRightInd w:val="0"/>
              <w:snapToGrid w:val="0"/>
              <w:spacing w:beforeLines="30" w:before="72" w:afterLines="30" w:after="72" w:line="240" w:lineRule="auto"/>
              <w:jc w:val="center"/>
            </w:pPr>
            <w:r w:rsidRPr="00B0191F">
              <w:rPr>
                <w:rFonts w:hint="eastAsia"/>
              </w:rPr>
              <w:t>U</w:t>
            </w:r>
            <w:r w:rsidRPr="00B0191F">
              <w:t>E/LMF</w:t>
            </w:r>
          </w:p>
        </w:tc>
      </w:tr>
      <w:tr w:rsidR="00B05E33" w:rsidRPr="00B0191F" w14:paraId="3BD3B267" w14:textId="77777777" w:rsidTr="00CB7D36">
        <w:trPr>
          <w:jc w:val="center"/>
        </w:trPr>
        <w:tc>
          <w:tcPr>
            <w:tcW w:w="1957" w:type="dxa"/>
          </w:tcPr>
          <w:p w14:paraId="115DF929" w14:textId="5F02D7EF" w:rsidR="00570827" w:rsidRPr="00B0191F" w:rsidRDefault="00CB7D36" w:rsidP="00CB7D36">
            <w:pPr>
              <w:adjustRightInd w:val="0"/>
              <w:snapToGrid w:val="0"/>
              <w:spacing w:beforeLines="30" w:before="72" w:afterLines="30" w:after="72" w:line="240" w:lineRule="auto"/>
              <w:jc w:val="center"/>
            </w:pPr>
            <w:r w:rsidRPr="00B0191F">
              <w:t>NG-RAN</w:t>
            </w:r>
            <w:r w:rsidR="00570827" w:rsidRPr="00B0191F">
              <w:t xml:space="preserve"> side mode</w:t>
            </w:r>
            <w:r w:rsidR="00570827" w:rsidRPr="00B0191F">
              <w:rPr>
                <w:rFonts w:hint="eastAsia"/>
              </w:rPr>
              <w:t>l</w:t>
            </w:r>
          </w:p>
        </w:tc>
        <w:tc>
          <w:tcPr>
            <w:tcW w:w="1559" w:type="dxa"/>
          </w:tcPr>
          <w:p w14:paraId="5D2C4BDF" w14:textId="77777777" w:rsidR="00570827" w:rsidRPr="00B0191F" w:rsidRDefault="00570827" w:rsidP="00CB7D36">
            <w:pPr>
              <w:adjustRightInd w:val="0"/>
              <w:snapToGrid w:val="0"/>
              <w:spacing w:beforeLines="30" w:before="72" w:afterLines="30" w:after="72" w:line="240" w:lineRule="auto"/>
              <w:jc w:val="center"/>
            </w:pPr>
            <w:r w:rsidRPr="00B0191F">
              <w:t>gNB</w:t>
            </w:r>
          </w:p>
        </w:tc>
        <w:tc>
          <w:tcPr>
            <w:tcW w:w="2410" w:type="dxa"/>
          </w:tcPr>
          <w:p w14:paraId="076789C6" w14:textId="77777777" w:rsidR="00570827" w:rsidRPr="00B0191F" w:rsidRDefault="00570827" w:rsidP="00CB7D36">
            <w:pPr>
              <w:adjustRightInd w:val="0"/>
              <w:snapToGrid w:val="0"/>
              <w:spacing w:beforeLines="30" w:before="72" w:afterLines="30" w:after="72" w:line="240" w:lineRule="auto"/>
              <w:jc w:val="center"/>
            </w:pPr>
            <w:r w:rsidRPr="00B0191F">
              <w:rPr>
                <w:rFonts w:hint="eastAsia"/>
                <w:b/>
              </w:rPr>
              <w:t>g</w:t>
            </w:r>
            <w:r w:rsidRPr="00B0191F">
              <w:rPr>
                <w:b/>
              </w:rPr>
              <w:t>NB</w:t>
            </w:r>
            <w:r w:rsidRPr="00B0191F">
              <w:t>/LMF</w:t>
            </w:r>
          </w:p>
        </w:tc>
        <w:tc>
          <w:tcPr>
            <w:tcW w:w="2885" w:type="dxa"/>
          </w:tcPr>
          <w:p w14:paraId="2A1D29A7" w14:textId="77777777" w:rsidR="00570827" w:rsidRPr="00B0191F" w:rsidRDefault="00570827" w:rsidP="00CB7D36">
            <w:pPr>
              <w:adjustRightInd w:val="0"/>
              <w:snapToGrid w:val="0"/>
              <w:spacing w:beforeLines="30" w:before="72" w:afterLines="30" w:after="72" w:line="240" w:lineRule="auto"/>
              <w:jc w:val="center"/>
            </w:pPr>
            <w:r w:rsidRPr="00B0191F">
              <w:rPr>
                <w:rFonts w:hint="eastAsia"/>
              </w:rPr>
              <w:t>g</w:t>
            </w:r>
            <w:r w:rsidRPr="00B0191F">
              <w:t>NB/LMF</w:t>
            </w:r>
          </w:p>
        </w:tc>
      </w:tr>
      <w:tr w:rsidR="00B05E33" w:rsidRPr="00B0191F" w14:paraId="67F4A136" w14:textId="77777777" w:rsidTr="00CB7D36">
        <w:trPr>
          <w:jc w:val="center"/>
        </w:trPr>
        <w:tc>
          <w:tcPr>
            <w:tcW w:w="1957" w:type="dxa"/>
          </w:tcPr>
          <w:p w14:paraId="436FDEE0" w14:textId="77777777" w:rsidR="00570827" w:rsidRPr="00B0191F" w:rsidRDefault="00570827" w:rsidP="00CB7D36">
            <w:pPr>
              <w:adjustRightInd w:val="0"/>
              <w:snapToGrid w:val="0"/>
              <w:spacing w:beforeLines="30" w:before="72" w:afterLines="30" w:after="72" w:line="240" w:lineRule="auto"/>
              <w:jc w:val="center"/>
            </w:pPr>
            <w:r w:rsidRPr="00B0191F">
              <w:rPr>
                <w:rFonts w:hint="eastAsia"/>
              </w:rPr>
              <w:t>L</w:t>
            </w:r>
            <w:r w:rsidRPr="00B0191F">
              <w:t>MF</w:t>
            </w:r>
          </w:p>
        </w:tc>
        <w:tc>
          <w:tcPr>
            <w:tcW w:w="1559" w:type="dxa"/>
          </w:tcPr>
          <w:p w14:paraId="35C61FD3" w14:textId="77777777" w:rsidR="00570827" w:rsidRPr="00B0191F" w:rsidRDefault="00570827" w:rsidP="00CB7D36">
            <w:pPr>
              <w:adjustRightInd w:val="0"/>
              <w:snapToGrid w:val="0"/>
              <w:spacing w:beforeLines="30" w:before="72" w:afterLines="30" w:after="72" w:line="240" w:lineRule="auto"/>
              <w:jc w:val="center"/>
            </w:pPr>
            <w:r w:rsidRPr="00B0191F">
              <w:rPr>
                <w:rFonts w:hint="eastAsia"/>
              </w:rPr>
              <w:t>L</w:t>
            </w:r>
            <w:r w:rsidRPr="00B0191F">
              <w:t>MF</w:t>
            </w:r>
          </w:p>
        </w:tc>
        <w:tc>
          <w:tcPr>
            <w:tcW w:w="2410" w:type="dxa"/>
          </w:tcPr>
          <w:p w14:paraId="0CBFC370" w14:textId="77777777" w:rsidR="00570827" w:rsidRPr="00B0191F" w:rsidRDefault="00570827" w:rsidP="00CB7D36">
            <w:pPr>
              <w:adjustRightInd w:val="0"/>
              <w:snapToGrid w:val="0"/>
              <w:spacing w:beforeLines="30" w:before="72" w:afterLines="30" w:after="72" w:line="240" w:lineRule="auto"/>
              <w:jc w:val="center"/>
            </w:pPr>
            <w:r w:rsidRPr="00B0191F">
              <w:rPr>
                <w:rFonts w:hint="eastAsia"/>
              </w:rPr>
              <w:t>L</w:t>
            </w:r>
            <w:r w:rsidRPr="00B0191F">
              <w:t>MF</w:t>
            </w:r>
          </w:p>
        </w:tc>
        <w:tc>
          <w:tcPr>
            <w:tcW w:w="2885" w:type="dxa"/>
          </w:tcPr>
          <w:p w14:paraId="33B954BD" w14:textId="77777777" w:rsidR="00570827" w:rsidRPr="00B0191F" w:rsidRDefault="00570827" w:rsidP="00CB7D36">
            <w:pPr>
              <w:adjustRightInd w:val="0"/>
              <w:snapToGrid w:val="0"/>
              <w:spacing w:beforeLines="30" w:before="72" w:afterLines="30" w:after="72" w:line="240" w:lineRule="auto"/>
              <w:jc w:val="center"/>
            </w:pPr>
            <w:r w:rsidRPr="00B0191F">
              <w:rPr>
                <w:rFonts w:hint="eastAsia"/>
              </w:rPr>
              <w:t>L</w:t>
            </w:r>
            <w:r w:rsidRPr="00B0191F">
              <w:t>MF</w:t>
            </w:r>
          </w:p>
        </w:tc>
      </w:tr>
    </w:tbl>
    <w:p w14:paraId="5FCEB299" w14:textId="536CEEA6" w:rsidR="00C82BE4" w:rsidRPr="00B0191F" w:rsidRDefault="007C62D7" w:rsidP="003D2DD2">
      <w:pPr>
        <w:adjustRightInd w:val="0"/>
        <w:snapToGrid w:val="0"/>
        <w:spacing w:beforeLines="30" w:before="72" w:afterLines="30" w:after="72" w:line="288" w:lineRule="auto"/>
        <w:rPr>
          <w:lang w:val="en-US" w:eastAsia="zh-CN"/>
        </w:rPr>
      </w:pPr>
      <w:r w:rsidRPr="00B0191F">
        <w:rPr>
          <w:rFonts w:hint="eastAsia"/>
          <w:lang w:val="en-US" w:eastAsia="zh-CN"/>
        </w:rPr>
        <w:t>T</w:t>
      </w:r>
      <w:r w:rsidRPr="00B0191F">
        <w:rPr>
          <w:lang w:val="en-US" w:eastAsia="zh-CN"/>
        </w:rPr>
        <w:t xml:space="preserve">ake NG-RAN side model as an example, as shown in the following figure, there are </w:t>
      </w:r>
      <w:r w:rsidR="00AB1392" w:rsidRPr="00B0191F">
        <w:rPr>
          <w:lang w:val="en-US" w:eastAsia="zh-CN"/>
        </w:rPr>
        <w:t>four</w:t>
      </w:r>
      <w:r w:rsidRPr="00B0191F">
        <w:rPr>
          <w:lang w:val="en-US" w:eastAsia="zh-CN"/>
        </w:rPr>
        <w:t xml:space="preserve"> different ways for model monitoring, i.e., gNB performs model monitoring metric calculation and make</w:t>
      </w:r>
      <w:r w:rsidR="006818D4" w:rsidRPr="00B0191F">
        <w:rPr>
          <w:lang w:val="en-US" w:eastAsia="zh-CN"/>
        </w:rPr>
        <w:t>s</w:t>
      </w:r>
      <w:r w:rsidRPr="00B0191F">
        <w:rPr>
          <w:lang w:val="en-US" w:eastAsia="zh-CN"/>
        </w:rPr>
        <w:t xml:space="preserve"> monitoring decision, </w:t>
      </w:r>
      <w:r w:rsidR="00870A1E" w:rsidRPr="00B0191F">
        <w:rPr>
          <w:lang w:val="en-US" w:eastAsia="zh-CN"/>
        </w:rPr>
        <w:t xml:space="preserve">LMF performs model monitoring metric calculation and makes monitoring decision, </w:t>
      </w:r>
      <w:r w:rsidR="005C31E9" w:rsidRPr="00B0191F">
        <w:rPr>
          <w:lang w:val="en-US" w:eastAsia="zh-CN"/>
        </w:rPr>
        <w:t>LMF performs model monitoring metric calculation and gNB make</w:t>
      </w:r>
      <w:r w:rsidR="006818D4" w:rsidRPr="00B0191F">
        <w:rPr>
          <w:lang w:val="en-US" w:eastAsia="zh-CN"/>
        </w:rPr>
        <w:t>s</w:t>
      </w:r>
      <w:r w:rsidR="005C31E9" w:rsidRPr="00B0191F">
        <w:rPr>
          <w:lang w:val="en-US" w:eastAsia="zh-CN"/>
        </w:rPr>
        <w:t xml:space="preserve"> monitoring decision, and gNB performs model monitoring metric calculation and LMF make</w:t>
      </w:r>
      <w:r w:rsidR="006818D4" w:rsidRPr="00B0191F">
        <w:rPr>
          <w:lang w:val="en-US" w:eastAsia="zh-CN"/>
        </w:rPr>
        <w:t>s</w:t>
      </w:r>
      <w:r w:rsidR="005C31E9" w:rsidRPr="00B0191F">
        <w:rPr>
          <w:lang w:val="en-US" w:eastAsia="zh-CN"/>
        </w:rPr>
        <w:t xml:space="preserve"> monitoring decision.</w:t>
      </w:r>
    </w:p>
    <w:p w14:paraId="2CF73C91" w14:textId="5FED4A51" w:rsidR="000E04AC" w:rsidRPr="00B0191F" w:rsidRDefault="00AB1392" w:rsidP="007C62D7">
      <w:pPr>
        <w:spacing w:beforeLines="30" w:before="72" w:afterLines="30" w:after="72" w:line="288" w:lineRule="auto"/>
        <w:jc w:val="center"/>
        <w:rPr>
          <w:i/>
          <w:lang w:val="en-US" w:eastAsia="zh-CN"/>
        </w:rPr>
      </w:pPr>
      <w:r w:rsidRPr="00B0191F">
        <w:rPr>
          <w:noProof/>
          <w:lang w:val="en-US" w:eastAsia="zh-CN"/>
        </w:rPr>
        <w:drawing>
          <wp:inline distT="0" distB="0" distL="0" distR="0" wp14:anchorId="2D48FB70" wp14:editId="074712EA">
            <wp:extent cx="2630384" cy="1428577"/>
            <wp:effectExtent l="0" t="0" r="0" b="63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652577" cy="1440630"/>
                    </a:xfrm>
                    <a:prstGeom prst="rect">
                      <a:avLst/>
                    </a:prstGeom>
                  </pic:spPr>
                </pic:pic>
              </a:graphicData>
            </a:graphic>
          </wp:inline>
        </w:drawing>
      </w:r>
      <w:r w:rsidRPr="00B0191F">
        <w:rPr>
          <w:noProof/>
          <w:lang w:val="en-US" w:eastAsia="zh-CN"/>
        </w:rPr>
        <w:t xml:space="preserve"> </w:t>
      </w:r>
      <w:r w:rsidRPr="00B0191F">
        <w:rPr>
          <w:i/>
          <w:noProof/>
          <w:lang w:val="en-US" w:eastAsia="zh-CN"/>
        </w:rPr>
        <w:drawing>
          <wp:inline distT="0" distB="0" distL="0" distR="0" wp14:anchorId="4E0202D3" wp14:editId="32EF0188">
            <wp:extent cx="3391211" cy="1429804"/>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424395" cy="1443795"/>
                    </a:xfrm>
                    <a:prstGeom prst="rect">
                      <a:avLst/>
                    </a:prstGeom>
                  </pic:spPr>
                </pic:pic>
              </a:graphicData>
            </a:graphic>
          </wp:inline>
        </w:drawing>
      </w:r>
    </w:p>
    <w:p w14:paraId="5D117D5E" w14:textId="09202ACE" w:rsidR="005C31E9" w:rsidRPr="00B0191F" w:rsidRDefault="005C31E9" w:rsidP="005C31E9">
      <w:pPr>
        <w:spacing w:beforeLines="30" w:before="72" w:afterLines="30" w:after="72" w:line="288" w:lineRule="auto"/>
        <w:jc w:val="center"/>
        <w:rPr>
          <w:lang w:val="en-US" w:eastAsia="zh-CN"/>
        </w:rPr>
      </w:pPr>
      <w:r w:rsidRPr="00B0191F">
        <w:rPr>
          <w:lang w:val="en-US" w:eastAsia="zh-CN"/>
        </w:rPr>
        <w:t xml:space="preserve">Figure </w:t>
      </w:r>
      <w:r w:rsidRPr="00B0191F">
        <w:rPr>
          <w:lang w:val="en-US" w:eastAsia="zh-CN"/>
        </w:rPr>
        <w:fldChar w:fldCharType="begin"/>
      </w:r>
      <w:r w:rsidRPr="00B0191F">
        <w:rPr>
          <w:lang w:val="en-US" w:eastAsia="zh-CN"/>
        </w:rPr>
        <w:instrText xml:space="preserve"> SEQ Figure \* ARABIC </w:instrText>
      </w:r>
      <w:r w:rsidRPr="00B0191F">
        <w:rPr>
          <w:lang w:val="en-US" w:eastAsia="zh-CN"/>
        </w:rPr>
        <w:fldChar w:fldCharType="separate"/>
      </w:r>
      <w:r w:rsidR="00DD20C6">
        <w:rPr>
          <w:noProof/>
          <w:lang w:val="en-US" w:eastAsia="zh-CN"/>
        </w:rPr>
        <w:t>10</w:t>
      </w:r>
      <w:r w:rsidRPr="00B0191F">
        <w:rPr>
          <w:lang w:val="en-US" w:eastAsia="zh-CN"/>
        </w:rPr>
        <w:fldChar w:fldCharType="end"/>
      </w:r>
      <w:r w:rsidRPr="00B0191F">
        <w:rPr>
          <w:rFonts w:hint="eastAsia"/>
          <w:lang w:val="en-US" w:eastAsia="zh-CN"/>
        </w:rPr>
        <w:t xml:space="preserve"> Model monitoring </w:t>
      </w:r>
      <w:r w:rsidRPr="00B0191F">
        <w:rPr>
          <w:lang w:val="en-US" w:eastAsia="zh-CN"/>
        </w:rPr>
        <w:t>examples for NG-RAN side model</w:t>
      </w:r>
    </w:p>
    <w:p w14:paraId="59B41099" w14:textId="7EDCD3D1" w:rsidR="003D2DD2" w:rsidRPr="00B0191F" w:rsidRDefault="003D2DD2" w:rsidP="003D2DD2">
      <w:pPr>
        <w:spacing w:beforeLines="30" w:before="72" w:afterLines="30" w:after="72" w:line="288" w:lineRule="auto"/>
        <w:rPr>
          <w:lang w:val="en-US" w:eastAsia="zh-CN"/>
        </w:rPr>
      </w:pPr>
      <w:r w:rsidRPr="00B0191F">
        <w:rPr>
          <w:lang w:val="en-US" w:eastAsia="zh-CN"/>
        </w:rPr>
        <w:t>Based on the above analysis, we have the following proposal:</w:t>
      </w:r>
    </w:p>
    <w:p w14:paraId="029F8852" w14:textId="4B4BCF5B" w:rsidR="003D2DD2" w:rsidRPr="00B0191F" w:rsidRDefault="00D3430F" w:rsidP="003D2DD2">
      <w:pPr>
        <w:spacing w:beforeLines="30" w:before="72" w:afterLines="30" w:after="72" w:line="288" w:lineRule="auto"/>
        <w:rPr>
          <w:i/>
          <w:lang w:val="en-US" w:eastAsia="zh-CN"/>
        </w:rPr>
      </w:pPr>
      <w:bookmarkStart w:id="42" w:name="_Ref165915160"/>
      <w:r w:rsidRPr="00B0191F">
        <w:rPr>
          <w:b/>
          <w:bCs/>
          <w:i/>
          <w:iCs/>
        </w:rPr>
        <w:t xml:space="preserve">Proposal </w:t>
      </w:r>
      <w:r w:rsidRPr="00B0191F">
        <w:rPr>
          <w:b/>
          <w:bCs/>
          <w:i/>
          <w:iCs/>
        </w:rPr>
        <w:fldChar w:fldCharType="begin"/>
      </w:r>
      <w:r w:rsidRPr="00B0191F">
        <w:rPr>
          <w:b/>
          <w:bCs/>
          <w:i/>
          <w:iCs/>
        </w:rPr>
        <w:instrText xml:space="preserve"> SEQ Proposal \* ARABIC </w:instrText>
      </w:r>
      <w:r w:rsidRPr="00B0191F">
        <w:rPr>
          <w:b/>
          <w:bCs/>
          <w:i/>
          <w:iCs/>
        </w:rPr>
        <w:fldChar w:fldCharType="separate"/>
      </w:r>
      <w:r w:rsidR="00DD20C6">
        <w:rPr>
          <w:b/>
          <w:bCs/>
          <w:i/>
          <w:iCs/>
          <w:noProof/>
        </w:rPr>
        <w:t>27</w:t>
      </w:r>
      <w:r w:rsidRPr="00B0191F">
        <w:rPr>
          <w:b/>
          <w:bCs/>
          <w:i/>
          <w:iCs/>
        </w:rPr>
        <w:fldChar w:fldCharType="end"/>
      </w:r>
      <w:r w:rsidRPr="00B0191F">
        <w:rPr>
          <w:rFonts w:hint="eastAsia"/>
          <w:b/>
          <w:bCs/>
          <w:i/>
          <w:iCs/>
          <w:lang w:val="en-US" w:eastAsia="zh-CN"/>
        </w:rPr>
        <w:t>:</w:t>
      </w:r>
      <w:r w:rsidRPr="00B0191F">
        <w:rPr>
          <w:rFonts w:hint="eastAsia"/>
          <w:i/>
          <w:iCs/>
          <w:lang w:val="en-US" w:eastAsia="zh-CN"/>
        </w:rPr>
        <w:t xml:space="preserve"> </w:t>
      </w:r>
      <w:r w:rsidR="003D2DD2" w:rsidRPr="00B0191F">
        <w:rPr>
          <w:i/>
          <w:lang w:val="en-US" w:eastAsia="zh-CN"/>
        </w:rPr>
        <w:t xml:space="preserve">For UE side model and NG-RAN side model, model monitoring metric calculation </w:t>
      </w:r>
      <w:r w:rsidR="006818D4" w:rsidRPr="00B0191F">
        <w:rPr>
          <w:i/>
          <w:lang w:val="en-US" w:eastAsia="zh-CN"/>
        </w:rPr>
        <w:t>function</w:t>
      </w:r>
      <w:r w:rsidR="003D2DD2" w:rsidRPr="00B0191F">
        <w:rPr>
          <w:i/>
          <w:lang w:val="en-US" w:eastAsia="zh-CN"/>
        </w:rPr>
        <w:t xml:space="preserve"> and model monitoring </w:t>
      </w:r>
      <w:r w:rsidR="006818D4" w:rsidRPr="00B0191F">
        <w:rPr>
          <w:i/>
          <w:lang w:val="en-US" w:eastAsia="zh-CN"/>
        </w:rPr>
        <w:t xml:space="preserve">function </w:t>
      </w:r>
      <w:r w:rsidR="003D2DD2" w:rsidRPr="00B0191F">
        <w:rPr>
          <w:i/>
          <w:lang w:val="en-US" w:eastAsia="zh-CN"/>
        </w:rPr>
        <w:t>can be located in the same or different entities</w:t>
      </w:r>
      <w:r w:rsidRPr="00B0191F">
        <w:rPr>
          <w:i/>
          <w:lang w:val="en-US" w:eastAsia="zh-CN"/>
        </w:rPr>
        <w:t>.</w:t>
      </w:r>
      <w:bookmarkEnd w:id="42"/>
    </w:p>
    <w:p w14:paraId="72A4AF37" w14:textId="77777777" w:rsidR="00291808" w:rsidRPr="00B0191F" w:rsidRDefault="00291808" w:rsidP="00291808">
      <w:pPr>
        <w:spacing w:beforeLines="30" w:before="72" w:afterLines="30" w:after="72" w:line="288" w:lineRule="auto"/>
        <w:rPr>
          <w:i/>
          <w:lang w:val="en-US" w:eastAsia="zh-CN"/>
        </w:rPr>
      </w:pPr>
    </w:p>
    <w:p w14:paraId="141B77B7" w14:textId="4AB7258F" w:rsidR="00913284" w:rsidRPr="008A4212" w:rsidRDefault="00913284" w:rsidP="00913284">
      <w:pPr>
        <w:pStyle w:val="1"/>
      </w:pPr>
      <w:r w:rsidRPr="008A4212">
        <w:rPr>
          <w:rFonts w:hint="eastAsia"/>
        </w:rPr>
        <w:t>C</w:t>
      </w:r>
      <w:r w:rsidRPr="008A4212">
        <w:t>onclusion</w:t>
      </w:r>
    </w:p>
    <w:p w14:paraId="17E3A172" w14:textId="4CCFAE8F" w:rsidR="00F207DC" w:rsidRPr="00FA1D85" w:rsidRDefault="00DA2BDB">
      <w:pPr>
        <w:spacing w:beforeLines="30" w:before="72" w:afterLines="30" w:after="72" w:line="288" w:lineRule="auto"/>
        <w:rPr>
          <w:lang w:val="en-US" w:eastAsia="zh-CN"/>
        </w:rPr>
      </w:pPr>
      <w:r w:rsidRPr="00FA1D85">
        <w:rPr>
          <w:rFonts w:hint="eastAsia"/>
          <w:lang w:val="en-US" w:eastAsia="zh-CN"/>
        </w:rPr>
        <w:t>In this contribution, we have the following observation</w:t>
      </w:r>
      <w:r w:rsidR="00307682" w:rsidRPr="00FA1D85">
        <w:rPr>
          <w:lang w:val="en-US" w:eastAsia="zh-CN"/>
        </w:rPr>
        <w:t>s</w:t>
      </w:r>
      <w:r w:rsidRPr="00FA1D85">
        <w:rPr>
          <w:rFonts w:hint="eastAsia"/>
          <w:lang w:val="en-US" w:eastAsia="zh-CN"/>
        </w:rPr>
        <w:t xml:space="preserve"> and proposals with regard to AI/ML positioning.</w:t>
      </w:r>
    </w:p>
    <w:p w14:paraId="0C8A6E89" w14:textId="1944033D" w:rsidR="00B62530" w:rsidRPr="00FA1D85" w:rsidRDefault="00B62530" w:rsidP="00E7210B">
      <w:pPr>
        <w:spacing w:beforeLines="50" w:before="120" w:after="0"/>
        <w:jc w:val="center"/>
        <w:rPr>
          <w:b/>
          <w:u w:val="single"/>
          <w:lang w:val="en-US" w:eastAsia="zh-CN"/>
        </w:rPr>
      </w:pPr>
      <w:r w:rsidRPr="00FA1D85">
        <w:rPr>
          <w:b/>
          <w:u w:val="single"/>
          <w:lang w:val="en-US" w:eastAsia="zh-CN"/>
        </w:rPr>
        <w:t>Model input</w:t>
      </w:r>
    </w:p>
    <w:p w14:paraId="68CA7E99" w14:textId="03D049BF" w:rsidR="004D7913" w:rsidRPr="00FA1D85" w:rsidRDefault="004D7913" w:rsidP="004D7913">
      <w:pPr>
        <w:spacing w:beforeLines="50" w:before="120" w:after="0"/>
        <w:rPr>
          <w:b/>
          <w:i/>
          <w:u w:val="single"/>
          <w:lang w:val="en-US" w:eastAsia="zh-CN"/>
        </w:rPr>
      </w:pPr>
      <w:r w:rsidRPr="00FA1D85">
        <w:rPr>
          <w:b/>
          <w:i/>
          <w:u w:val="single"/>
          <w:lang w:val="en-US" w:eastAsia="zh-CN"/>
        </w:rPr>
        <w:lastRenderedPageBreak/>
        <w:fldChar w:fldCharType="begin"/>
      </w:r>
      <w:r w:rsidRPr="00FA1D85">
        <w:rPr>
          <w:b/>
          <w:i/>
          <w:u w:val="single"/>
          <w:lang w:val="en-US" w:eastAsia="zh-CN"/>
        </w:rPr>
        <w:instrText xml:space="preserve"> REF _Ref193357845 \h  \* MERGEFORMAT </w:instrText>
      </w:r>
      <w:r w:rsidRPr="00FA1D85">
        <w:rPr>
          <w:b/>
          <w:i/>
          <w:u w:val="single"/>
          <w:lang w:val="en-US" w:eastAsia="zh-CN"/>
        </w:rPr>
      </w:r>
      <w:r w:rsidRPr="00FA1D85">
        <w:rPr>
          <w:b/>
          <w:i/>
          <w:u w:val="single"/>
          <w:lang w:val="en-US" w:eastAsia="zh-CN"/>
        </w:rPr>
        <w:fldChar w:fldCharType="separate"/>
      </w:r>
      <w:r w:rsidR="00DD20C6" w:rsidRPr="00FA1D85">
        <w:rPr>
          <w:b/>
          <w:bCs/>
          <w:i/>
        </w:rPr>
        <w:t xml:space="preserve">Proposal </w:t>
      </w:r>
      <w:r w:rsidR="00DD20C6" w:rsidRPr="00FA1D85">
        <w:rPr>
          <w:b/>
          <w:bCs/>
          <w:i/>
          <w:noProof/>
        </w:rPr>
        <w:t>1</w:t>
      </w:r>
      <w:r w:rsidR="00DD20C6" w:rsidRPr="00FA1D85">
        <w:rPr>
          <w:rFonts w:hint="eastAsia"/>
          <w:b/>
          <w:bCs/>
          <w:i/>
          <w:lang w:val="en-US" w:eastAsia="zh-CN"/>
        </w:rPr>
        <w:t>:</w:t>
      </w:r>
      <w:r w:rsidR="00DD20C6" w:rsidRPr="00FA1D85">
        <w:rPr>
          <w:b/>
          <w:bCs/>
          <w:i/>
          <w:lang w:val="en-US" w:eastAsia="zh-CN"/>
        </w:rPr>
        <w:t xml:space="preserve"> </w:t>
      </w:r>
      <w:r w:rsidR="00DD20C6" w:rsidRPr="00FA1D85">
        <w:rPr>
          <w:i/>
        </w:rPr>
        <w:t>For AI/ML based positioning Case 3b, the measurement parameter N</w:t>
      </w:r>
      <w:r w:rsidR="00DD20C6" w:rsidRPr="002866B1">
        <w:rPr>
          <w:i/>
          <w:vertAlign w:val="subscript"/>
        </w:rPr>
        <w:t>t</w:t>
      </w:r>
      <w:r w:rsidR="00DD20C6" w:rsidRPr="00FA1D85">
        <w:rPr>
          <w:i/>
        </w:rPr>
        <w:t xml:space="preserve"> is not included together with the channel measurement values for Rel-19 enhanced measurement.</w:t>
      </w:r>
      <w:r w:rsidRPr="00FA1D85">
        <w:rPr>
          <w:b/>
          <w:i/>
          <w:u w:val="single"/>
          <w:lang w:val="en-US" w:eastAsia="zh-CN"/>
        </w:rPr>
        <w:fldChar w:fldCharType="end"/>
      </w:r>
    </w:p>
    <w:p w14:paraId="0F139520" w14:textId="04469549" w:rsidR="004D7913" w:rsidRPr="00FA1D85" w:rsidRDefault="004D7913" w:rsidP="004D7913">
      <w:pPr>
        <w:spacing w:beforeLines="50" w:before="120" w:after="0"/>
        <w:rPr>
          <w:b/>
          <w:i/>
          <w:u w:val="single"/>
          <w:lang w:val="en-US" w:eastAsia="zh-CN"/>
        </w:rPr>
      </w:pPr>
      <w:r w:rsidRPr="00FA1D85">
        <w:rPr>
          <w:b/>
          <w:i/>
          <w:u w:val="single"/>
          <w:lang w:val="en-US" w:eastAsia="zh-CN"/>
        </w:rPr>
        <w:fldChar w:fldCharType="begin"/>
      </w:r>
      <w:r w:rsidRPr="00FA1D85">
        <w:rPr>
          <w:b/>
          <w:i/>
          <w:u w:val="single"/>
          <w:lang w:val="en-US" w:eastAsia="zh-CN"/>
        </w:rPr>
        <w:instrText xml:space="preserve"> REF _Ref193357851 \h  \* MERGEFORMAT </w:instrText>
      </w:r>
      <w:r w:rsidRPr="00FA1D85">
        <w:rPr>
          <w:b/>
          <w:i/>
          <w:u w:val="single"/>
          <w:lang w:val="en-US" w:eastAsia="zh-CN"/>
        </w:rPr>
      </w:r>
      <w:r w:rsidRPr="00FA1D85">
        <w:rPr>
          <w:b/>
          <w:i/>
          <w:u w:val="single"/>
          <w:lang w:val="en-US" w:eastAsia="zh-CN"/>
        </w:rPr>
        <w:fldChar w:fldCharType="separate"/>
      </w:r>
      <w:r w:rsidR="00DD20C6" w:rsidRPr="00FA1D85">
        <w:rPr>
          <w:b/>
          <w:bCs/>
          <w:i/>
        </w:rPr>
        <w:t xml:space="preserve">Proposal </w:t>
      </w:r>
      <w:r w:rsidR="00DD20C6" w:rsidRPr="00FA1D85">
        <w:rPr>
          <w:b/>
          <w:bCs/>
          <w:i/>
          <w:noProof/>
        </w:rPr>
        <w:t>2</w:t>
      </w:r>
      <w:r w:rsidR="00DD20C6" w:rsidRPr="00FA1D85">
        <w:rPr>
          <w:rFonts w:hint="eastAsia"/>
          <w:b/>
          <w:bCs/>
          <w:i/>
          <w:lang w:val="en-US" w:eastAsia="zh-CN"/>
        </w:rPr>
        <w:t>:</w:t>
      </w:r>
      <w:r w:rsidR="00DD20C6" w:rsidRPr="00FA1D85">
        <w:rPr>
          <w:b/>
          <w:bCs/>
          <w:i/>
          <w:lang w:val="en-US" w:eastAsia="zh-CN"/>
        </w:rPr>
        <w:t xml:space="preserve"> </w:t>
      </w:r>
      <w:r w:rsidR="00DD20C6" w:rsidRPr="00FA1D85">
        <w:rPr>
          <w:bCs/>
          <w:i/>
          <w:lang w:val="en-US" w:eastAsia="zh-CN"/>
        </w:rPr>
        <w:t>For Rel-19 AI/ML based positioning, for Case 3b, “FFS: whether transmit offset from gNB to LMF” in RAN1#119 agreement is resolved by:</w:t>
      </w:r>
      <w:r w:rsidRPr="00FA1D85">
        <w:rPr>
          <w:b/>
          <w:i/>
          <w:u w:val="single"/>
          <w:lang w:val="en-US" w:eastAsia="zh-CN"/>
        </w:rPr>
        <w:fldChar w:fldCharType="end"/>
      </w:r>
    </w:p>
    <w:p w14:paraId="0163FC92" w14:textId="77777777" w:rsidR="004D7913" w:rsidRPr="00FA1D85" w:rsidRDefault="004D7913" w:rsidP="004D7913">
      <w:pPr>
        <w:adjustRightInd w:val="0"/>
        <w:snapToGrid w:val="0"/>
        <w:spacing w:after="0"/>
        <w:rPr>
          <w:i/>
        </w:rPr>
      </w:pPr>
      <w:r w:rsidRPr="00FA1D85">
        <w:rPr>
          <w:bCs/>
          <w:i/>
          <w:lang w:val="en-US" w:eastAsia="zh-CN"/>
        </w:rPr>
        <w:t>•</w:t>
      </w:r>
      <w:r w:rsidRPr="00FA1D85">
        <w:rPr>
          <w:bCs/>
          <w:i/>
          <w:lang w:val="en-US" w:eastAsia="zh-CN"/>
        </w:rPr>
        <w:tab/>
        <w:t>No offset is transmitted from gNB to LMF</w:t>
      </w:r>
    </w:p>
    <w:p w14:paraId="7FBAF635" w14:textId="4B3D90EB" w:rsidR="004D7913" w:rsidRPr="00FA1D85" w:rsidRDefault="004D7913" w:rsidP="004D7913">
      <w:pPr>
        <w:spacing w:beforeLines="50" w:before="120" w:after="0"/>
        <w:rPr>
          <w:b/>
          <w:i/>
          <w:u w:val="single"/>
          <w:lang w:val="en-US" w:eastAsia="zh-CN"/>
        </w:rPr>
      </w:pPr>
      <w:r w:rsidRPr="00FA1D85">
        <w:rPr>
          <w:b/>
          <w:i/>
          <w:u w:val="single"/>
          <w:lang w:val="en-US" w:eastAsia="zh-CN"/>
        </w:rPr>
        <w:fldChar w:fldCharType="begin"/>
      </w:r>
      <w:r w:rsidRPr="00FA1D85">
        <w:rPr>
          <w:b/>
          <w:i/>
          <w:u w:val="single"/>
          <w:lang w:val="en-US" w:eastAsia="zh-CN"/>
        </w:rPr>
        <w:instrText xml:space="preserve"> REF _Ref181628064 \h  \* MERGEFORMAT </w:instrText>
      </w:r>
      <w:r w:rsidRPr="00FA1D85">
        <w:rPr>
          <w:b/>
          <w:i/>
          <w:u w:val="single"/>
          <w:lang w:val="en-US" w:eastAsia="zh-CN"/>
        </w:rPr>
      </w:r>
      <w:r w:rsidRPr="00FA1D85">
        <w:rPr>
          <w:b/>
          <w:i/>
          <w:u w:val="single"/>
          <w:lang w:val="en-US" w:eastAsia="zh-CN"/>
        </w:rPr>
        <w:fldChar w:fldCharType="separate"/>
      </w:r>
      <w:r w:rsidR="00DD20C6" w:rsidRPr="00FA1D85">
        <w:rPr>
          <w:b/>
          <w:i/>
        </w:rPr>
        <w:t xml:space="preserve">Proposal </w:t>
      </w:r>
      <w:r w:rsidR="00DD20C6" w:rsidRPr="00FA1D85">
        <w:rPr>
          <w:b/>
          <w:i/>
          <w:noProof/>
        </w:rPr>
        <w:t>3</w:t>
      </w:r>
      <w:r w:rsidR="00DD20C6" w:rsidRPr="00FA1D85">
        <w:rPr>
          <w:rFonts w:hint="eastAsia"/>
          <w:b/>
          <w:i/>
          <w:lang w:val="en-US" w:eastAsia="zh-CN"/>
        </w:rPr>
        <w:t>:</w:t>
      </w:r>
      <w:r w:rsidR="00DD20C6" w:rsidRPr="00FA1D85">
        <w:rPr>
          <w:i/>
          <w:lang w:val="en-US" w:eastAsia="zh-CN"/>
        </w:rPr>
        <w:t xml:space="preserve"> </w:t>
      </w:r>
      <w:r w:rsidR="00DD20C6" w:rsidRPr="00FA1D85">
        <w:rPr>
          <w:rFonts w:hint="eastAsia"/>
          <w:i/>
          <w:lang w:eastAsia="zh-CN"/>
        </w:rPr>
        <w:t>T</w:t>
      </w:r>
      <w:r w:rsidR="00DD20C6" w:rsidRPr="00FA1D85">
        <w:rPr>
          <w:i/>
          <w:lang w:eastAsia="zh-CN"/>
        </w:rPr>
        <w:t>here’s no need to introduce power quality for channel measurement.</w:t>
      </w:r>
      <w:r w:rsidRPr="00FA1D85">
        <w:rPr>
          <w:b/>
          <w:i/>
          <w:u w:val="single"/>
          <w:lang w:val="en-US" w:eastAsia="zh-CN"/>
        </w:rPr>
        <w:fldChar w:fldCharType="end"/>
      </w:r>
    </w:p>
    <w:p w14:paraId="6A47BD78" w14:textId="2BD8AAB5" w:rsidR="004D7913" w:rsidRPr="00FA1D85" w:rsidRDefault="004D7913" w:rsidP="004D7913">
      <w:pPr>
        <w:spacing w:beforeLines="50" w:before="120" w:after="0"/>
        <w:rPr>
          <w:b/>
          <w:i/>
          <w:u w:val="single"/>
          <w:lang w:val="en-US" w:eastAsia="zh-CN"/>
        </w:rPr>
      </w:pPr>
      <w:r w:rsidRPr="00FA1D85">
        <w:rPr>
          <w:b/>
          <w:i/>
          <w:u w:val="single"/>
          <w:lang w:val="en-US" w:eastAsia="zh-CN"/>
        </w:rPr>
        <w:fldChar w:fldCharType="begin"/>
      </w:r>
      <w:r w:rsidRPr="00FA1D85">
        <w:rPr>
          <w:b/>
          <w:i/>
          <w:u w:val="single"/>
          <w:lang w:val="en-US" w:eastAsia="zh-CN"/>
        </w:rPr>
        <w:instrText xml:space="preserve"> REF _Ref181628066 \h  \* MERGEFORMAT </w:instrText>
      </w:r>
      <w:r w:rsidRPr="00FA1D85">
        <w:rPr>
          <w:b/>
          <w:i/>
          <w:u w:val="single"/>
          <w:lang w:val="en-US" w:eastAsia="zh-CN"/>
        </w:rPr>
      </w:r>
      <w:r w:rsidRPr="00FA1D85">
        <w:rPr>
          <w:b/>
          <w:i/>
          <w:u w:val="single"/>
          <w:lang w:val="en-US" w:eastAsia="zh-CN"/>
        </w:rPr>
        <w:fldChar w:fldCharType="separate"/>
      </w:r>
      <w:r w:rsidR="00DD20C6" w:rsidRPr="00FA1D85">
        <w:rPr>
          <w:b/>
          <w:i/>
        </w:rPr>
        <w:t xml:space="preserve">Proposal </w:t>
      </w:r>
      <w:r w:rsidR="00DD20C6" w:rsidRPr="00FA1D85">
        <w:rPr>
          <w:b/>
          <w:i/>
          <w:noProof/>
        </w:rPr>
        <w:t>4</w:t>
      </w:r>
      <w:r w:rsidR="00DD20C6" w:rsidRPr="00FA1D85">
        <w:rPr>
          <w:rFonts w:hint="eastAsia"/>
          <w:b/>
          <w:i/>
          <w:lang w:val="en-US" w:eastAsia="zh-CN"/>
        </w:rPr>
        <w:t>:</w:t>
      </w:r>
      <w:r w:rsidR="00DD20C6" w:rsidRPr="00FA1D85">
        <w:rPr>
          <w:i/>
          <w:lang w:val="en-US" w:eastAsia="zh-CN"/>
        </w:rPr>
        <w:t xml:space="preserve"> </w:t>
      </w:r>
      <w:r w:rsidR="00DD20C6" w:rsidRPr="00FA1D85">
        <w:rPr>
          <w:i/>
          <w:lang w:eastAsia="zh-CN"/>
        </w:rPr>
        <w:t>For training data collection of AI/ML based positioning, the quality indicator of timing information in Part A is associated with the whole channel measurement.</w:t>
      </w:r>
      <w:r w:rsidRPr="00FA1D85">
        <w:rPr>
          <w:b/>
          <w:i/>
          <w:u w:val="single"/>
          <w:lang w:val="en-US" w:eastAsia="zh-CN"/>
        </w:rPr>
        <w:fldChar w:fldCharType="end"/>
      </w:r>
      <w:bookmarkStart w:id="43" w:name="_GoBack"/>
      <w:bookmarkEnd w:id="43"/>
    </w:p>
    <w:p w14:paraId="5A162A6D" w14:textId="7D075B14" w:rsidR="004D7913" w:rsidRPr="00FA1D85" w:rsidRDefault="004D7913" w:rsidP="004D7913">
      <w:pPr>
        <w:spacing w:beforeLines="50" w:before="120" w:after="0"/>
        <w:rPr>
          <w:b/>
          <w:i/>
          <w:u w:val="single"/>
          <w:lang w:val="en-US" w:eastAsia="zh-CN"/>
        </w:rPr>
      </w:pPr>
      <w:r w:rsidRPr="00FA1D85">
        <w:rPr>
          <w:b/>
          <w:i/>
          <w:u w:val="single"/>
          <w:lang w:val="en-US" w:eastAsia="zh-CN"/>
        </w:rPr>
        <w:fldChar w:fldCharType="begin"/>
      </w:r>
      <w:r w:rsidRPr="00FA1D85">
        <w:rPr>
          <w:b/>
          <w:i/>
          <w:u w:val="single"/>
          <w:lang w:val="en-US" w:eastAsia="zh-CN"/>
        </w:rPr>
        <w:instrText xml:space="preserve"> REF _Ref181278787 \h  \* MERGEFORMAT </w:instrText>
      </w:r>
      <w:r w:rsidRPr="00FA1D85">
        <w:rPr>
          <w:b/>
          <w:i/>
          <w:u w:val="single"/>
          <w:lang w:val="en-US" w:eastAsia="zh-CN"/>
        </w:rPr>
      </w:r>
      <w:r w:rsidRPr="00FA1D85">
        <w:rPr>
          <w:b/>
          <w:i/>
          <w:u w:val="single"/>
          <w:lang w:val="en-US" w:eastAsia="zh-CN"/>
        </w:rPr>
        <w:fldChar w:fldCharType="separate"/>
      </w:r>
      <w:r w:rsidR="00FF0DF6" w:rsidRPr="00B0191F">
        <w:rPr>
          <w:b/>
          <w:i/>
        </w:rPr>
        <w:t xml:space="preserve">Observation </w:t>
      </w:r>
      <w:r w:rsidR="00FF0DF6">
        <w:rPr>
          <w:b/>
          <w:i/>
          <w:noProof/>
        </w:rPr>
        <w:t>1</w:t>
      </w:r>
      <w:r w:rsidR="00FF0DF6" w:rsidRPr="00B0191F">
        <w:rPr>
          <w:rFonts w:hint="eastAsia"/>
          <w:b/>
          <w:i/>
        </w:rPr>
        <w:t>:</w:t>
      </w:r>
      <w:r w:rsidR="00FF0DF6" w:rsidRPr="00B0191F">
        <w:rPr>
          <w:i/>
        </w:rPr>
        <w:t xml:space="preserve"> Compared with PDP, CIR provide</w:t>
      </w:r>
      <w:r w:rsidR="00FF0DF6">
        <w:rPr>
          <w:i/>
        </w:rPr>
        <w:t>s</w:t>
      </w:r>
      <w:r w:rsidR="00FF0DF6" w:rsidRPr="00B0191F">
        <w:rPr>
          <w:i/>
        </w:rPr>
        <w:t xml:space="preserve"> better positioning performance</w:t>
      </w:r>
      <w:r w:rsidR="00FF0DF6">
        <w:rPr>
          <w:i/>
        </w:rPr>
        <w:t xml:space="preserve"> with acceptable overhead increment</w:t>
      </w:r>
      <w:r w:rsidR="00FF0DF6" w:rsidRPr="00B0191F">
        <w:rPr>
          <w:i/>
        </w:rPr>
        <w:t>.</w:t>
      </w:r>
      <w:r w:rsidRPr="00FA1D85">
        <w:rPr>
          <w:b/>
          <w:i/>
          <w:u w:val="single"/>
          <w:lang w:val="en-US" w:eastAsia="zh-CN"/>
        </w:rPr>
        <w:fldChar w:fldCharType="end"/>
      </w:r>
    </w:p>
    <w:p w14:paraId="37ECA96E" w14:textId="0F1231BB" w:rsidR="004D7913" w:rsidRPr="00FA1D85" w:rsidRDefault="004D7913" w:rsidP="004D7913">
      <w:pPr>
        <w:spacing w:beforeLines="50" w:before="120" w:after="0"/>
        <w:rPr>
          <w:b/>
          <w:i/>
          <w:u w:val="single"/>
          <w:lang w:val="en-US" w:eastAsia="zh-CN"/>
        </w:rPr>
      </w:pPr>
      <w:r w:rsidRPr="00FA1D85">
        <w:rPr>
          <w:b/>
          <w:i/>
          <w:u w:val="single"/>
          <w:lang w:val="en-US" w:eastAsia="zh-CN"/>
        </w:rPr>
        <w:fldChar w:fldCharType="begin"/>
      </w:r>
      <w:r w:rsidRPr="00FA1D85">
        <w:rPr>
          <w:b/>
          <w:i/>
          <w:u w:val="single"/>
          <w:lang w:val="en-US" w:eastAsia="zh-CN"/>
        </w:rPr>
        <w:instrText xml:space="preserve"> REF _Ref181278201 \h  \* MERGEFORMAT </w:instrText>
      </w:r>
      <w:r w:rsidRPr="00FA1D85">
        <w:rPr>
          <w:b/>
          <w:i/>
          <w:u w:val="single"/>
          <w:lang w:val="en-US" w:eastAsia="zh-CN"/>
        </w:rPr>
      </w:r>
      <w:r w:rsidRPr="00FA1D85">
        <w:rPr>
          <w:b/>
          <w:i/>
          <w:u w:val="single"/>
          <w:lang w:val="en-US" w:eastAsia="zh-CN"/>
        </w:rPr>
        <w:fldChar w:fldCharType="separate"/>
      </w:r>
      <w:r w:rsidR="00FF0DF6" w:rsidRPr="00FF0DF6">
        <w:rPr>
          <w:b/>
          <w:i/>
        </w:rPr>
        <w:t xml:space="preserve">Proposal </w:t>
      </w:r>
      <w:r w:rsidR="00FF0DF6" w:rsidRPr="00FF0DF6">
        <w:rPr>
          <w:b/>
          <w:i/>
          <w:noProof/>
        </w:rPr>
        <w:t>5</w:t>
      </w:r>
      <w:r w:rsidR="00FF0DF6" w:rsidRPr="00FF0DF6">
        <w:rPr>
          <w:rFonts w:hint="eastAsia"/>
          <w:b/>
          <w:i/>
          <w:lang w:val="en-US" w:eastAsia="zh-CN"/>
        </w:rPr>
        <w:t>:</w:t>
      </w:r>
      <w:r w:rsidR="00FF0DF6" w:rsidRPr="00FF0DF6">
        <w:rPr>
          <w:rFonts w:hint="eastAsia"/>
          <w:i/>
          <w:lang w:val="en-US" w:eastAsia="zh-CN"/>
        </w:rPr>
        <w:t xml:space="preserve"> </w:t>
      </w:r>
      <w:r w:rsidR="00FF0DF6" w:rsidRPr="00FF0DF6">
        <w:rPr>
          <w:i/>
        </w:rPr>
        <w:t>In AI/ML based positioning, phase information is used  for determining model input.</w:t>
      </w:r>
      <w:r w:rsidRPr="00FA1D85">
        <w:rPr>
          <w:b/>
          <w:i/>
          <w:u w:val="single"/>
          <w:lang w:val="en-US" w:eastAsia="zh-CN"/>
        </w:rPr>
        <w:fldChar w:fldCharType="end"/>
      </w:r>
    </w:p>
    <w:p w14:paraId="0657EF8C" w14:textId="7F36B0DC" w:rsidR="004D7913" w:rsidRPr="00FA1D85" w:rsidRDefault="004D7913" w:rsidP="004D7913">
      <w:pPr>
        <w:spacing w:beforeLines="50" w:before="120" w:after="0"/>
        <w:rPr>
          <w:b/>
          <w:i/>
          <w:u w:val="single"/>
          <w:lang w:val="en-US" w:eastAsia="zh-CN"/>
        </w:rPr>
      </w:pPr>
      <w:r w:rsidRPr="00FA1D85">
        <w:rPr>
          <w:b/>
          <w:i/>
          <w:u w:val="single"/>
          <w:lang w:val="en-US" w:eastAsia="zh-CN"/>
        </w:rPr>
        <w:fldChar w:fldCharType="begin"/>
      </w:r>
      <w:r w:rsidRPr="00FA1D85">
        <w:rPr>
          <w:b/>
          <w:i/>
          <w:u w:val="single"/>
          <w:lang w:val="en-US" w:eastAsia="zh-CN"/>
        </w:rPr>
        <w:instrText xml:space="preserve"> REF _Ref181278816 \h  \* MERGEFORMAT </w:instrText>
      </w:r>
      <w:r w:rsidRPr="00FA1D85">
        <w:rPr>
          <w:b/>
          <w:i/>
          <w:u w:val="single"/>
          <w:lang w:val="en-US" w:eastAsia="zh-CN"/>
        </w:rPr>
      </w:r>
      <w:r w:rsidRPr="00FA1D85">
        <w:rPr>
          <w:b/>
          <w:i/>
          <w:u w:val="single"/>
          <w:lang w:val="en-US" w:eastAsia="zh-CN"/>
        </w:rPr>
        <w:fldChar w:fldCharType="separate"/>
      </w:r>
      <w:r w:rsidR="00FF0DF6" w:rsidRPr="00FF0DF6">
        <w:rPr>
          <w:b/>
          <w:i/>
        </w:rPr>
        <w:t xml:space="preserve">Observation </w:t>
      </w:r>
      <w:r w:rsidR="00FF0DF6" w:rsidRPr="00FF0DF6">
        <w:rPr>
          <w:b/>
          <w:i/>
          <w:noProof/>
        </w:rPr>
        <w:t>2</w:t>
      </w:r>
      <w:r w:rsidR="00FF0DF6" w:rsidRPr="00FF0DF6">
        <w:rPr>
          <w:rFonts w:hint="eastAsia"/>
          <w:b/>
          <w:i/>
        </w:rPr>
        <w:t>:</w:t>
      </w:r>
      <w:r w:rsidR="00FF0DF6" w:rsidRPr="00FF0DF6">
        <w:rPr>
          <w:i/>
        </w:rPr>
        <w:t xml:space="preserve"> For power measurement, t</w:t>
      </w:r>
      <w:r w:rsidR="00FF0DF6" w:rsidRPr="00FF0DF6">
        <w:rPr>
          <w:rFonts w:hint="eastAsia"/>
          <w:i/>
        </w:rPr>
        <w:t>he positioning performance of</w:t>
      </w:r>
      <w:r w:rsidR="00FF0DF6" w:rsidRPr="00FF0DF6">
        <w:rPr>
          <w:i/>
        </w:rPr>
        <w:t xml:space="preserve"> Simulation 2 is slightly better than Simulation 1 (6.67% performance gain), while the signalling overhead of Simulation 2 is twice that of Simulation 1.</w:t>
      </w:r>
      <w:r w:rsidRPr="00FA1D85">
        <w:rPr>
          <w:b/>
          <w:i/>
          <w:u w:val="single"/>
          <w:lang w:val="en-US" w:eastAsia="zh-CN"/>
        </w:rPr>
        <w:fldChar w:fldCharType="end"/>
      </w:r>
    </w:p>
    <w:p w14:paraId="613D0736" w14:textId="33D51EF4" w:rsidR="00936DB9" w:rsidRPr="00FA1D85" w:rsidRDefault="004D7913" w:rsidP="004D7913">
      <w:pPr>
        <w:spacing w:beforeLines="50" w:before="120" w:after="0"/>
        <w:rPr>
          <w:b/>
          <w:i/>
          <w:u w:val="single"/>
          <w:lang w:val="en-US" w:eastAsia="zh-CN"/>
        </w:rPr>
      </w:pPr>
      <w:r w:rsidRPr="00FA1D85">
        <w:rPr>
          <w:b/>
          <w:i/>
          <w:u w:val="single"/>
          <w:lang w:val="en-US" w:eastAsia="zh-CN"/>
        </w:rPr>
        <w:fldChar w:fldCharType="begin"/>
      </w:r>
      <w:r w:rsidRPr="00FA1D85">
        <w:rPr>
          <w:b/>
          <w:i/>
          <w:u w:val="single"/>
          <w:lang w:val="en-US" w:eastAsia="zh-CN"/>
        </w:rPr>
        <w:instrText xml:space="preserve"> REF _Ref181278203 \h  \* MERGEFORMAT </w:instrText>
      </w:r>
      <w:r w:rsidRPr="00FA1D85">
        <w:rPr>
          <w:b/>
          <w:i/>
          <w:u w:val="single"/>
          <w:lang w:val="en-US" w:eastAsia="zh-CN"/>
        </w:rPr>
      </w:r>
      <w:r w:rsidRPr="00FA1D85">
        <w:rPr>
          <w:b/>
          <w:i/>
          <w:u w:val="single"/>
          <w:lang w:val="en-US" w:eastAsia="zh-CN"/>
        </w:rPr>
        <w:fldChar w:fldCharType="separate"/>
      </w:r>
      <w:r w:rsidR="00DD20C6" w:rsidRPr="00FA1D85">
        <w:rPr>
          <w:b/>
          <w:i/>
        </w:rPr>
        <w:t xml:space="preserve">Proposal </w:t>
      </w:r>
      <w:r w:rsidR="00DD20C6" w:rsidRPr="00FA1D85">
        <w:rPr>
          <w:b/>
          <w:i/>
          <w:noProof/>
        </w:rPr>
        <w:t>6</w:t>
      </w:r>
      <w:r w:rsidR="00DD20C6" w:rsidRPr="00FA1D85">
        <w:rPr>
          <w:rFonts w:hint="eastAsia"/>
          <w:b/>
          <w:i/>
          <w:lang w:eastAsia="zh-CN"/>
        </w:rPr>
        <w:t>:</w:t>
      </w:r>
      <w:r w:rsidR="00DD20C6" w:rsidRPr="00FA1D85">
        <w:rPr>
          <w:i/>
        </w:rPr>
        <w:t xml:space="preserve"> The mapping table of RSRPP in TS 38.133 can be reused for AI/ML positioning.</w:t>
      </w:r>
      <w:r w:rsidRPr="00FA1D85">
        <w:rPr>
          <w:b/>
          <w:i/>
          <w:u w:val="single"/>
          <w:lang w:val="en-US" w:eastAsia="zh-CN"/>
        </w:rPr>
        <w:fldChar w:fldCharType="end"/>
      </w:r>
    </w:p>
    <w:p w14:paraId="6026CC8C" w14:textId="7D4A8A77" w:rsidR="00716551" w:rsidRPr="00FA1D85" w:rsidRDefault="00716551" w:rsidP="00716551">
      <w:pPr>
        <w:spacing w:beforeLines="50" w:before="120" w:after="0"/>
        <w:jc w:val="center"/>
        <w:rPr>
          <w:b/>
          <w:u w:val="single"/>
          <w:lang w:val="en-US" w:eastAsia="zh-CN"/>
        </w:rPr>
      </w:pPr>
      <w:r w:rsidRPr="00FA1D85">
        <w:rPr>
          <w:b/>
          <w:u w:val="single"/>
          <w:lang w:val="en-US" w:eastAsia="zh-CN"/>
        </w:rPr>
        <w:t>Model output</w:t>
      </w:r>
    </w:p>
    <w:p w14:paraId="0E832B63" w14:textId="19853F6E" w:rsidR="00656A24" w:rsidRPr="00FA1D85" w:rsidRDefault="00656A24" w:rsidP="00656A24">
      <w:pPr>
        <w:spacing w:beforeLines="50" w:before="120" w:after="0"/>
        <w:rPr>
          <w:b/>
          <w:i/>
          <w:u w:val="single"/>
          <w:lang w:val="en-US" w:eastAsia="zh-CN"/>
        </w:rPr>
      </w:pPr>
      <w:r w:rsidRPr="00FA1D85">
        <w:rPr>
          <w:b/>
          <w:i/>
          <w:u w:val="single"/>
          <w:lang w:val="en-US" w:eastAsia="zh-CN"/>
        </w:rPr>
        <w:fldChar w:fldCharType="begin"/>
      </w:r>
      <w:r w:rsidRPr="00FA1D85">
        <w:rPr>
          <w:b/>
          <w:i/>
          <w:u w:val="single"/>
          <w:lang w:val="en-US" w:eastAsia="zh-CN"/>
        </w:rPr>
        <w:instrText xml:space="preserve"> REF _Ref181278213 \h  \* MERGEFORMAT </w:instrText>
      </w:r>
      <w:r w:rsidRPr="00FA1D85">
        <w:rPr>
          <w:b/>
          <w:i/>
          <w:u w:val="single"/>
          <w:lang w:val="en-US" w:eastAsia="zh-CN"/>
        </w:rPr>
      </w:r>
      <w:r w:rsidRPr="00FA1D85">
        <w:rPr>
          <w:b/>
          <w:i/>
          <w:u w:val="single"/>
          <w:lang w:val="en-US" w:eastAsia="zh-CN"/>
        </w:rPr>
        <w:fldChar w:fldCharType="separate"/>
      </w:r>
      <w:r w:rsidR="00DD20C6" w:rsidRPr="00FA1D85">
        <w:rPr>
          <w:b/>
          <w:i/>
        </w:rPr>
        <w:t xml:space="preserve">Proposal </w:t>
      </w:r>
      <w:r w:rsidR="00DD20C6" w:rsidRPr="00FA1D85">
        <w:rPr>
          <w:b/>
          <w:i/>
          <w:noProof/>
        </w:rPr>
        <w:t>7</w:t>
      </w:r>
      <w:r w:rsidR="00DD20C6" w:rsidRPr="00FA1D85">
        <w:rPr>
          <w:rFonts w:hint="eastAsia"/>
          <w:b/>
          <w:i/>
        </w:rPr>
        <w:t>:</w:t>
      </w:r>
      <w:r w:rsidR="00DD20C6" w:rsidRPr="00FA1D85">
        <w:rPr>
          <w:rFonts w:hint="eastAsia"/>
          <w:i/>
        </w:rPr>
        <w:t xml:space="preserve"> </w:t>
      </w:r>
      <w:r w:rsidR="00DD20C6" w:rsidRPr="00FA1D85">
        <w:rPr>
          <w:i/>
        </w:rPr>
        <w:t>For AI/ML-assisted positioning Case 3a, when the LOS/NLOS indicator is reported together with the legacy timing measurement result, from RAN1 perspective,</w:t>
      </w:r>
      <w:r w:rsidRPr="00FA1D85">
        <w:rPr>
          <w:b/>
          <w:i/>
          <w:u w:val="single"/>
          <w:lang w:val="en-US" w:eastAsia="zh-CN"/>
        </w:rPr>
        <w:fldChar w:fldCharType="end"/>
      </w:r>
    </w:p>
    <w:p w14:paraId="680466D8" w14:textId="77777777" w:rsidR="00656A24" w:rsidRPr="00FA1D85" w:rsidRDefault="00656A24" w:rsidP="00656A24">
      <w:pPr>
        <w:pStyle w:val="aff5"/>
        <w:widowControl w:val="0"/>
        <w:numPr>
          <w:ilvl w:val="0"/>
          <w:numId w:val="37"/>
        </w:numPr>
        <w:tabs>
          <w:tab w:val="left" w:pos="0"/>
          <w:tab w:val="left" w:pos="720"/>
        </w:tabs>
        <w:suppressAutoHyphens/>
        <w:adjustRightInd w:val="0"/>
        <w:snapToGrid w:val="0"/>
        <w:spacing w:afterLines="50"/>
        <w:rPr>
          <w:i/>
        </w:rPr>
      </w:pPr>
      <w:r w:rsidRPr="00FA1D85">
        <w:rPr>
          <w:i/>
        </w:rPr>
        <w:t>The LOS/NLOS indicator provides the likelihood of a line-of-sight physical propagation path for the channel measured over the resources for which the measurement is reported;</w:t>
      </w:r>
    </w:p>
    <w:p w14:paraId="0BEA6D93" w14:textId="77777777" w:rsidR="00656A24" w:rsidRPr="00FA1D85" w:rsidRDefault="00656A24" w:rsidP="00656A24">
      <w:pPr>
        <w:pStyle w:val="aff5"/>
        <w:widowControl w:val="0"/>
        <w:numPr>
          <w:ilvl w:val="0"/>
          <w:numId w:val="37"/>
        </w:numPr>
        <w:tabs>
          <w:tab w:val="left" w:pos="0"/>
          <w:tab w:val="left" w:pos="720"/>
        </w:tabs>
        <w:suppressAutoHyphens/>
        <w:adjustRightInd w:val="0"/>
        <w:snapToGrid w:val="0"/>
        <w:spacing w:afterLines="50"/>
        <w:rPr>
          <w:i/>
        </w:rPr>
      </w:pPr>
      <w:r w:rsidRPr="00FA1D85">
        <w:rPr>
          <w:i/>
        </w:rPr>
        <w:t>One LOS/NLOS indicator value is optionally reported from the source to the receiver as in the existing specification.</w:t>
      </w:r>
    </w:p>
    <w:p w14:paraId="3B7A529B" w14:textId="77777777" w:rsidR="00656A24" w:rsidRPr="00FA1D85" w:rsidRDefault="00656A24" w:rsidP="00656A24">
      <w:pPr>
        <w:pStyle w:val="aff5"/>
        <w:widowControl w:val="0"/>
        <w:numPr>
          <w:ilvl w:val="0"/>
          <w:numId w:val="37"/>
        </w:numPr>
        <w:tabs>
          <w:tab w:val="left" w:pos="0"/>
          <w:tab w:val="left" w:pos="720"/>
        </w:tabs>
        <w:suppressAutoHyphens/>
        <w:adjustRightInd w:val="0"/>
        <w:snapToGrid w:val="0"/>
        <w:spacing w:afterLines="50"/>
        <w:rPr>
          <w:i/>
        </w:rPr>
      </w:pPr>
      <w:r w:rsidRPr="00FA1D85">
        <w:rPr>
          <w:i/>
        </w:rPr>
        <w:t>The LOS/NLOS indicator can reuse the existing IE LoS/NLoS Information in 38.455.</w:t>
      </w:r>
    </w:p>
    <w:p w14:paraId="2FAEEDFE" w14:textId="0409AC03" w:rsidR="00936DB9" w:rsidRPr="00FA1D85" w:rsidRDefault="00656A24" w:rsidP="00656A24">
      <w:pPr>
        <w:spacing w:beforeLines="50" w:before="120" w:after="0"/>
        <w:rPr>
          <w:b/>
          <w:i/>
          <w:u w:val="single"/>
          <w:lang w:val="en-US" w:eastAsia="zh-CN"/>
        </w:rPr>
      </w:pPr>
      <w:r w:rsidRPr="00FA1D85">
        <w:rPr>
          <w:b/>
          <w:i/>
          <w:u w:val="single"/>
          <w:lang w:val="en-US" w:eastAsia="zh-CN"/>
        </w:rPr>
        <w:fldChar w:fldCharType="begin"/>
      </w:r>
      <w:r w:rsidRPr="00FA1D85">
        <w:rPr>
          <w:b/>
          <w:i/>
          <w:u w:val="single"/>
          <w:lang w:val="en-US" w:eastAsia="zh-CN"/>
        </w:rPr>
        <w:instrText xml:space="preserve"> REF _Ref181278214 \h  \* MERGEFORMAT </w:instrText>
      </w:r>
      <w:r w:rsidRPr="00FA1D85">
        <w:rPr>
          <w:b/>
          <w:i/>
          <w:u w:val="single"/>
          <w:lang w:val="en-US" w:eastAsia="zh-CN"/>
        </w:rPr>
      </w:r>
      <w:r w:rsidRPr="00FA1D85">
        <w:rPr>
          <w:b/>
          <w:i/>
          <w:u w:val="single"/>
          <w:lang w:val="en-US" w:eastAsia="zh-CN"/>
        </w:rPr>
        <w:fldChar w:fldCharType="separate"/>
      </w:r>
      <w:r w:rsidR="00DD20C6" w:rsidRPr="00FA1D85">
        <w:rPr>
          <w:b/>
          <w:i/>
        </w:rPr>
        <w:t xml:space="preserve">Proposal </w:t>
      </w:r>
      <w:r w:rsidR="00DD20C6" w:rsidRPr="00FA1D85">
        <w:rPr>
          <w:b/>
          <w:i/>
          <w:noProof/>
        </w:rPr>
        <w:t>8</w:t>
      </w:r>
      <w:r w:rsidR="00DD20C6" w:rsidRPr="00FA1D85">
        <w:rPr>
          <w:rFonts w:hint="eastAsia"/>
          <w:b/>
          <w:i/>
        </w:rPr>
        <w:t>:</w:t>
      </w:r>
      <w:r w:rsidR="00DD20C6" w:rsidRPr="00FA1D85">
        <w:rPr>
          <w:rFonts w:hint="eastAsia"/>
          <w:i/>
        </w:rPr>
        <w:t xml:space="preserve"> </w:t>
      </w:r>
      <w:r w:rsidR="00DD20C6" w:rsidRPr="00FA1D85">
        <w:rPr>
          <w:i/>
        </w:rPr>
        <w:t>For AI/ML-assisted positioning Case 3a, when the LOS/NLOS indicator is reported with the AI/ML model output, from RAN1 perspective,</w:t>
      </w:r>
      <w:r w:rsidRPr="00FA1D85">
        <w:rPr>
          <w:b/>
          <w:i/>
          <w:u w:val="single"/>
          <w:lang w:val="en-US" w:eastAsia="zh-CN"/>
        </w:rPr>
        <w:fldChar w:fldCharType="end"/>
      </w:r>
    </w:p>
    <w:p w14:paraId="1A34029C" w14:textId="77777777" w:rsidR="00656A24" w:rsidRPr="00FA1D85" w:rsidRDefault="00656A24" w:rsidP="00656A24">
      <w:pPr>
        <w:pStyle w:val="aff5"/>
        <w:widowControl w:val="0"/>
        <w:numPr>
          <w:ilvl w:val="0"/>
          <w:numId w:val="37"/>
        </w:numPr>
        <w:tabs>
          <w:tab w:val="left" w:pos="0"/>
          <w:tab w:val="left" w:pos="720"/>
        </w:tabs>
        <w:suppressAutoHyphens/>
        <w:adjustRightInd w:val="0"/>
        <w:snapToGrid w:val="0"/>
        <w:spacing w:afterLines="50"/>
        <w:rPr>
          <w:i/>
        </w:rPr>
      </w:pPr>
      <w:r w:rsidRPr="00FA1D85">
        <w:rPr>
          <w:i/>
        </w:rPr>
        <w:t>The LOS/NLOS indicator provides the likelihood of a line-of-sight virtual path for the model output over the resource for which the measurement is reported.</w:t>
      </w:r>
    </w:p>
    <w:p w14:paraId="3BADEB98" w14:textId="349A7874" w:rsidR="00656A24" w:rsidRPr="00FA1D85" w:rsidRDefault="00656A24" w:rsidP="00656A24">
      <w:pPr>
        <w:pStyle w:val="aff5"/>
        <w:widowControl w:val="0"/>
        <w:numPr>
          <w:ilvl w:val="0"/>
          <w:numId w:val="37"/>
        </w:numPr>
        <w:tabs>
          <w:tab w:val="left" w:pos="0"/>
          <w:tab w:val="left" w:pos="720"/>
        </w:tabs>
        <w:suppressAutoHyphens/>
        <w:adjustRightInd w:val="0"/>
        <w:snapToGrid w:val="0"/>
        <w:spacing w:afterLines="50"/>
        <w:rPr>
          <w:i/>
        </w:rPr>
      </w:pPr>
      <w:r w:rsidRPr="00FA1D85">
        <w:rPr>
          <w:i/>
        </w:rPr>
        <w:t>The LOS/NLOS indicator can reuse the same format as the existing IE LoS/NLoS Information in 38.455.</w:t>
      </w:r>
    </w:p>
    <w:p w14:paraId="250BBF00" w14:textId="120CA1B0" w:rsidR="0024086F" w:rsidRPr="00FA1D85" w:rsidRDefault="0024086F" w:rsidP="0024086F">
      <w:pPr>
        <w:widowControl w:val="0"/>
        <w:tabs>
          <w:tab w:val="left" w:pos="0"/>
          <w:tab w:val="left" w:pos="720"/>
        </w:tabs>
        <w:suppressAutoHyphens/>
        <w:adjustRightInd w:val="0"/>
        <w:snapToGrid w:val="0"/>
        <w:spacing w:afterLines="50"/>
        <w:rPr>
          <w:i/>
        </w:rPr>
      </w:pPr>
      <w:r w:rsidRPr="00FA1D85">
        <w:rPr>
          <w:i/>
        </w:rPr>
        <w:fldChar w:fldCharType="begin"/>
      </w:r>
      <w:r w:rsidRPr="00FA1D85">
        <w:rPr>
          <w:i/>
        </w:rPr>
        <w:instrText xml:space="preserve"> REF _Ref181278219 \h  \* MERGEFORMAT </w:instrText>
      </w:r>
      <w:r w:rsidRPr="00FA1D85">
        <w:rPr>
          <w:i/>
        </w:rPr>
      </w:r>
      <w:r w:rsidRPr="00FA1D85">
        <w:rPr>
          <w:i/>
        </w:rPr>
        <w:fldChar w:fldCharType="separate"/>
      </w:r>
      <w:r w:rsidR="00DD20C6" w:rsidRPr="00FA1D85">
        <w:rPr>
          <w:b/>
          <w:i/>
        </w:rPr>
        <w:t xml:space="preserve">Proposal </w:t>
      </w:r>
      <w:r w:rsidR="00DD20C6" w:rsidRPr="00FA1D85">
        <w:rPr>
          <w:b/>
          <w:i/>
          <w:noProof/>
        </w:rPr>
        <w:t>9</w:t>
      </w:r>
      <w:r w:rsidR="00DD20C6" w:rsidRPr="00FA1D85">
        <w:rPr>
          <w:rFonts w:hint="eastAsia"/>
          <w:b/>
          <w:i/>
        </w:rPr>
        <w:t>:</w:t>
      </w:r>
      <w:r w:rsidR="00DD20C6" w:rsidRPr="00FA1D85">
        <w:rPr>
          <w:i/>
        </w:rPr>
        <w:t xml:space="preserve"> For reporting model output of AI/ML assisted positioning, an indicator identifying whether the measurement is based on AI/ML model is not needed.</w:t>
      </w:r>
      <w:r w:rsidRPr="00FA1D85">
        <w:rPr>
          <w:i/>
        </w:rPr>
        <w:fldChar w:fldCharType="end"/>
      </w:r>
    </w:p>
    <w:p w14:paraId="2516F74A" w14:textId="6ABA1C6F" w:rsidR="0024086F" w:rsidRPr="00FA1D85" w:rsidRDefault="0024086F" w:rsidP="0024086F">
      <w:pPr>
        <w:widowControl w:val="0"/>
        <w:tabs>
          <w:tab w:val="left" w:pos="0"/>
          <w:tab w:val="left" w:pos="720"/>
        </w:tabs>
        <w:suppressAutoHyphens/>
        <w:adjustRightInd w:val="0"/>
        <w:snapToGrid w:val="0"/>
        <w:spacing w:afterLines="50"/>
        <w:rPr>
          <w:i/>
        </w:rPr>
      </w:pPr>
      <w:r w:rsidRPr="00FA1D85">
        <w:rPr>
          <w:i/>
        </w:rPr>
        <w:fldChar w:fldCharType="begin"/>
      </w:r>
      <w:r w:rsidRPr="00FA1D85">
        <w:rPr>
          <w:i/>
        </w:rPr>
        <w:instrText xml:space="preserve"> REF _Ref181278220 \h  \* MERGEFORMAT </w:instrText>
      </w:r>
      <w:r w:rsidRPr="00FA1D85">
        <w:rPr>
          <w:i/>
        </w:rPr>
      </w:r>
      <w:r w:rsidRPr="00FA1D85">
        <w:rPr>
          <w:i/>
        </w:rPr>
        <w:fldChar w:fldCharType="separate"/>
      </w:r>
      <w:r w:rsidR="00DD20C6" w:rsidRPr="00FA1D85">
        <w:rPr>
          <w:b/>
          <w:i/>
        </w:rPr>
        <w:t xml:space="preserve">Proposal </w:t>
      </w:r>
      <w:r w:rsidR="00DD20C6" w:rsidRPr="00FA1D85">
        <w:rPr>
          <w:b/>
          <w:i/>
          <w:noProof/>
        </w:rPr>
        <w:t>10</w:t>
      </w:r>
      <w:r w:rsidR="00DD20C6" w:rsidRPr="00FA1D85">
        <w:rPr>
          <w:rFonts w:hint="eastAsia"/>
          <w:b/>
          <w:i/>
          <w:lang w:val="en-US" w:eastAsia="zh-CN"/>
        </w:rPr>
        <w:t xml:space="preserve">: </w:t>
      </w:r>
      <w:r w:rsidR="00DD20C6" w:rsidRPr="00FA1D85">
        <w:rPr>
          <w:i/>
          <w:lang w:val="en-US" w:eastAsia="zh-CN"/>
        </w:rPr>
        <w:t>The model output of AI/ML assisted positioning can be angle information</w:t>
      </w:r>
      <w:r w:rsidR="00DD20C6" w:rsidRPr="00FA1D85">
        <w:rPr>
          <w:rFonts w:hint="eastAsia"/>
          <w:i/>
          <w:lang w:val="en-US" w:eastAsia="zh-CN"/>
        </w:rPr>
        <w:t>.</w:t>
      </w:r>
      <w:r w:rsidRPr="00FA1D85">
        <w:rPr>
          <w:i/>
        </w:rPr>
        <w:fldChar w:fldCharType="end"/>
      </w:r>
    </w:p>
    <w:p w14:paraId="6504BF2C" w14:textId="77777777" w:rsidR="00303F8D" w:rsidRPr="00FA1D85" w:rsidRDefault="00303F8D" w:rsidP="00303F8D">
      <w:pPr>
        <w:spacing w:beforeLines="50" w:before="120" w:after="0"/>
        <w:jc w:val="center"/>
        <w:rPr>
          <w:b/>
          <w:u w:val="single"/>
          <w:lang w:val="en-US" w:eastAsia="zh-CN"/>
        </w:rPr>
      </w:pPr>
      <w:r w:rsidRPr="00FA1D85">
        <w:rPr>
          <w:b/>
          <w:u w:val="single"/>
          <w:lang w:val="en-US" w:eastAsia="zh-CN"/>
        </w:rPr>
        <w:t>Model training and model inference</w:t>
      </w:r>
    </w:p>
    <w:p w14:paraId="50A67AE3" w14:textId="50497DB6" w:rsidR="008D0F12" w:rsidRPr="00FA1D85" w:rsidRDefault="008D0F12" w:rsidP="008D0F12">
      <w:pPr>
        <w:spacing w:beforeLines="50" w:before="120" w:after="0"/>
        <w:rPr>
          <w:b/>
          <w:bCs/>
          <w:i/>
        </w:rPr>
      </w:pPr>
      <w:r w:rsidRPr="00FA1D85">
        <w:rPr>
          <w:b/>
          <w:bCs/>
          <w:i/>
        </w:rPr>
        <w:fldChar w:fldCharType="begin"/>
      </w:r>
      <w:r w:rsidRPr="00FA1D85">
        <w:rPr>
          <w:b/>
          <w:bCs/>
          <w:i/>
        </w:rPr>
        <w:instrText xml:space="preserve"> REF _Ref186719859 \h </w:instrText>
      </w:r>
      <w:r w:rsidR="00DD20C6" w:rsidRPr="00FA1D85">
        <w:rPr>
          <w:b/>
          <w:bCs/>
          <w:i/>
        </w:rPr>
        <w:instrText xml:space="preserve"> \* MERGEFORMAT </w:instrText>
      </w:r>
      <w:r w:rsidRPr="00FA1D85">
        <w:rPr>
          <w:b/>
          <w:bCs/>
          <w:i/>
        </w:rPr>
      </w:r>
      <w:r w:rsidRPr="00FA1D85">
        <w:rPr>
          <w:b/>
          <w:bCs/>
          <w:i/>
        </w:rPr>
        <w:fldChar w:fldCharType="separate"/>
      </w:r>
      <w:r w:rsidR="00DD20C6" w:rsidRPr="00226EE7">
        <w:rPr>
          <w:b/>
          <w:i/>
        </w:rPr>
        <w:t xml:space="preserve">Proposal </w:t>
      </w:r>
      <w:r w:rsidR="00DD20C6" w:rsidRPr="00226EE7">
        <w:rPr>
          <w:b/>
          <w:bCs/>
          <w:i/>
          <w:noProof/>
        </w:rPr>
        <w:t>11</w:t>
      </w:r>
      <w:r w:rsidR="00DD20C6" w:rsidRPr="00226EE7">
        <w:rPr>
          <w:rFonts w:hint="eastAsia"/>
          <w:b/>
          <w:i/>
          <w:lang w:val="en-US" w:eastAsia="zh-CN"/>
        </w:rPr>
        <w:t>:</w:t>
      </w:r>
      <w:r w:rsidR="00DD20C6" w:rsidRPr="00FA1D85">
        <w:rPr>
          <w:rFonts w:hint="eastAsia"/>
          <w:i/>
          <w:lang w:val="en-US" w:eastAsia="zh-CN"/>
        </w:rPr>
        <w:t xml:space="preserve"> </w:t>
      </w:r>
      <w:r w:rsidR="00DD20C6" w:rsidRPr="00FA1D85">
        <w:rPr>
          <w:i/>
          <w:lang w:val="en-US" w:eastAsia="zh-CN"/>
        </w:rPr>
        <w:t>For AI/ML positioning case 1, for the time stamp of location information reported by UE,</w:t>
      </w:r>
      <w:r w:rsidRPr="00FA1D85">
        <w:rPr>
          <w:b/>
          <w:bCs/>
          <w:i/>
        </w:rPr>
        <w:fldChar w:fldCharType="end"/>
      </w:r>
    </w:p>
    <w:p w14:paraId="7FCC669D" w14:textId="77777777" w:rsidR="00DD20C6" w:rsidRPr="00FA1D85" w:rsidRDefault="00DD20C6" w:rsidP="00DD20C6">
      <w:pPr>
        <w:pStyle w:val="aff5"/>
        <w:numPr>
          <w:ilvl w:val="0"/>
          <w:numId w:val="36"/>
        </w:numPr>
        <w:suppressAutoHyphens/>
        <w:adjustRightInd w:val="0"/>
        <w:snapToGrid w:val="0"/>
        <w:spacing w:after="0"/>
        <w:jc w:val="left"/>
        <w:rPr>
          <w:i/>
          <w:lang w:val="en-US"/>
        </w:rPr>
      </w:pPr>
      <w:r w:rsidRPr="00FA1D85">
        <w:rPr>
          <w:i/>
          <w:lang w:val="en-US"/>
        </w:rPr>
        <w:t>Existing IE “measurementReferenceTime” in TS 37.355</w:t>
      </w:r>
      <w:r w:rsidRPr="00FA1D85">
        <w:rPr>
          <w:rFonts w:eastAsia="等线" w:hint="eastAsia"/>
          <w:i/>
          <w:lang w:val="en-US"/>
        </w:rPr>
        <w:t xml:space="preserve"> can be reused from RAN1 perspective</w:t>
      </w:r>
      <w:r w:rsidRPr="00FA1D85">
        <w:rPr>
          <w:rFonts w:eastAsia="等线"/>
          <w:i/>
          <w:lang w:val="en-US"/>
        </w:rPr>
        <w:t>.</w:t>
      </w:r>
    </w:p>
    <w:p w14:paraId="2FB2DF54" w14:textId="2E6888CF" w:rsidR="008D0F12" w:rsidRPr="00FA1D85" w:rsidRDefault="008D0F12" w:rsidP="008D0F12">
      <w:pPr>
        <w:spacing w:beforeLines="50" w:before="120" w:after="0"/>
        <w:rPr>
          <w:b/>
          <w:bCs/>
          <w:i/>
        </w:rPr>
      </w:pPr>
      <w:r w:rsidRPr="00FA1D85">
        <w:rPr>
          <w:b/>
          <w:bCs/>
          <w:i/>
        </w:rPr>
        <w:fldChar w:fldCharType="begin"/>
      </w:r>
      <w:r w:rsidRPr="00FA1D85">
        <w:rPr>
          <w:b/>
          <w:bCs/>
          <w:i/>
        </w:rPr>
        <w:instrText xml:space="preserve"> REF _Ref186719863 \h </w:instrText>
      </w:r>
      <w:r w:rsidR="00DD20C6" w:rsidRPr="00FA1D85">
        <w:rPr>
          <w:b/>
          <w:bCs/>
          <w:i/>
        </w:rPr>
        <w:instrText xml:space="preserve"> \* MERGEFORMAT </w:instrText>
      </w:r>
      <w:r w:rsidRPr="00FA1D85">
        <w:rPr>
          <w:b/>
          <w:bCs/>
          <w:i/>
        </w:rPr>
      </w:r>
      <w:r w:rsidRPr="00FA1D85">
        <w:rPr>
          <w:b/>
          <w:bCs/>
          <w:i/>
        </w:rPr>
        <w:fldChar w:fldCharType="separate"/>
      </w:r>
      <w:r w:rsidR="00DD20C6" w:rsidRPr="00226EE7">
        <w:rPr>
          <w:b/>
          <w:i/>
        </w:rPr>
        <w:t xml:space="preserve">Proposal </w:t>
      </w:r>
      <w:r w:rsidR="00DD20C6" w:rsidRPr="00226EE7">
        <w:rPr>
          <w:b/>
          <w:bCs/>
          <w:i/>
          <w:noProof/>
        </w:rPr>
        <w:t>12</w:t>
      </w:r>
      <w:r w:rsidR="00DD20C6" w:rsidRPr="00226EE7">
        <w:rPr>
          <w:rFonts w:hint="eastAsia"/>
          <w:b/>
          <w:i/>
          <w:lang w:val="en-US" w:eastAsia="zh-CN"/>
        </w:rPr>
        <w:t>:</w:t>
      </w:r>
      <w:r w:rsidR="00DD20C6" w:rsidRPr="00FA1D85">
        <w:rPr>
          <w:rFonts w:hint="eastAsia"/>
          <w:i/>
          <w:lang w:val="en-US" w:eastAsia="zh-CN"/>
        </w:rPr>
        <w:t xml:space="preserve"> </w:t>
      </w:r>
      <w:r w:rsidR="00DD20C6" w:rsidRPr="00FA1D85">
        <w:rPr>
          <w:i/>
          <w:lang w:val="en-US" w:eastAsia="zh-CN"/>
        </w:rPr>
        <w:t xml:space="preserve">For AI/ML positioning case 1, for the time stamp of location information sent by LMF, </w:t>
      </w:r>
      <w:r w:rsidR="00DD20C6" w:rsidRPr="00FA1D85">
        <w:rPr>
          <w:rFonts w:eastAsia="等线" w:hint="eastAsia"/>
          <w:i/>
          <w:lang w:val="en-US"/>
        </w:rPr>
        <w:t>from RAN1 perspective</w:t>
      </w:r>
      <w:r w:rsidR="00DD20C6" w:rsidRPr="00FA1D85">
        <w:rPr>
          <w:rFonts w:eastAsia="等线"/>
          <w:i/>
          <w:lang w:val="en-US"/>
        </w:rPr>
        <w:t>,</w:t>
      </w:r>
      <w:r w:rsidRPr="00FA1D85">
        <w:rPr>
          <w:b/>
          <w:bCs/>
          <w:i/>
        </w:rPr>
        <w:fldChar w:fldCharType="end"/>
      </w:r>
    </w:p>
    <w:p w14:paraId="62E5D933" w14:textId="77777777" w:rsidR="00DD20C6" w:rsidRPr="00FA1D85" w:rsidRDefault="00DD20C6" w:rsidP="00DD20C6">
      <w:pPr>
        <w:pStyle w:val="aff5"/>
        <w:numPr>
          <w:ilvl w:val="0"/>
          <w:numId w:val="36"/>
        </w:numPr>
        <w:suppressAutoHyphens/>
        <w:adjustRightInd w:val="0"/>
        <w:snapToGrid w:val="0"/>
        <w:spacing w:after="0"/>
        <w:jc w:val="left"/>
        <w:rPr>
          <w:i/>
          <w:lang w:val="en-US"/>
        </w:rPr>
      </w:pPr>
      <w:r w:rsidRPr="00FA1D85">
        <w:rPr>
          <w:i/>
          <w:lang w:val="en-US"/>
        </w:rPr>
        <w:t>Existing IE “measurementReferenceTime” in TS 37.355</w:t>
      </w:r>
      <w:r w:rsidRPr="00FA1D85">
        <w:rPr>
          <w:rFonts w:eastAsia="等线" w:hint="eastAsia"/>
          <w:i/>
          <w:lang w:val="en-US"/>
        </w:rPr>
        <w:t xml:space="preserve"> can be reused</w:t>
      </w:r>
      <w:r w:rsidRPr="00FA1D85">
        <w:rPr>
          <w:rFonts w:eastAsia="等线"/>
          <w:i/>
          <w:lang w:val="en-US"/>
        </w:rPr>
        <w:t>.</w:t>
      </w:r>
    </w:p>
    <w:p w14:paraId="26CA59BD" w14:textId="77777777" w:rsidR="00DD20C6" w:rsidRPr="00FA1D85" w:rsidRDefault="00DD20C6" w:rsidP="00DD20C6">
      <w:pPr>
        <w:pStyle w:val="aff5"/>
        <w:numPr>
          <w:ilvl w:val="0"/>
          <w:numId w:val="36"/>
        </w:numPr>
        <w:suppressAutoHyphens/>
        <w:adjustRightInd w:val="0"/>
        <w:snapToGrid w:val="0"/>
        <w:spacing w:after="0"/>
        <w:jc w:val="left"/>
        <w:rPr>
          <w:i/>
          <w:lang w:val="en-US"/>
        </w:rPr>
      </w:pPr>
      <w:r w:rsidRPr="00FA1D85">
        <w:rPr>
          <w:i/>
          <w:lang w:val="en-US"/>
        </w:rPr>
        <w:t>A valid duration is associated with the “measurementReferenceTime”.</w:t>
      </w:r>
    </w:p>
    <w:p w14:paraId="1D59D83E" w14:textId="7B5530EE" w:rsidR="008D0F12" w:rsidRPr="00FA1D85" w:rsidRDefault="008D0F12" w:rsidP="008D0F12">
      <w:pPr>
        <w:spacing w:beforeLines="50" w:before="120" w:after="0"/>
        <w:rPr>
          <w:b/>
          <w:bCs/>
          <w:i/>
        </w:rPr>
      </w:pPr>
      <w:r w:rsidRPr="00FA1D85">
        <w:rPr>
          <w:b/>
          <w:bCs/>
          <w:i/>
        </w:rPr>
        <w:fldChar w:fldCharType="begin"/>
      </w:r>
      <w:r w:rsidRPr="00FA1D85">
        <w:rPr>
          <w:b/>
          <w:bCs/>
          <w:i/>
        </w:rPr>
        <w:instrText xml:space="preserve"> REF _Ref181278226 \h </w:instrText>
      </w:r>
      <w:r w:rsidR="00DD20C6" w:rsidRPr="00FA1D85">
        <w:rPr>
          <w:b/>
          <w:bCs/>
          <w:i/>
        </w:rPr>
        <w:instrText xml:space="preserve"> \* MERGEFORMAT </w:instrText>
      </w:r>
      <w:r w:rsidRPr="00FA1D85">
        <w:rPr>
          <w:b/>
          <w:bCs/>
          <w:i/>
        </w:rPr>
      </w:r>
      <w:r w:rsidRPr="00FA1D85">
        <w:rPr>
          <w:b/>
          <w:bCs/>
          <w:i/>
        </w:rPr>
        <w:fldChar w:fldCharType="separate"/>
      </w:r>
      <w:r w:rsidR="00DD20C6" w:rsidRPr="00226EE7">
        <w:rPr>
          <w:b/>
          <w:i/>
        </w:rPr>
        <w:t xml:space="preserve">Proposal </w:t>
      </w:r>
      <w:r w:rsidR="00DD20C6" w:rsidRPr="00226EE7">
        <w:rPr>
          <w:b/>
          <w:bCs/>
          <w:i/>
          <w:noProof/>
        </w:rPr>
        <w:t>13</w:t>
      </w:r>
      <w:r w:rsidR="00DD20C6" w:rsidRPr="00226EE7">
        <w:rPr>
          <w:rFonts w:hint="eastAsia"/>
          <w:b/>
          <w:i/>
        </w:rPr>
        <w:t>:</w:t>
      </w:r>
      <w:r w:rsidR="00DD20C6" w:rsidRPr="00FA1D85">
        <w:rPr>
          <w:i/>
        </w:rPr>
        <w:t xml:space="preserve"> For AI/ML based positioning Case 1, from RAN1 perspective, when the label data of location is generated by UE/PRU, label and quality indicator of label can be provided by reusing existing IEs, the following alternatives are considered:</w:t>
      </w:r>
      <w:r w:rsidRPr="00FA1D85">
        <w:rPr>
          <w:b/>
          <w:bCs/>
          <w:i/>
        </w:rPr>
        <w:fldChar w:fldCharType="end"/>
      </w:r>
    </w:p>
    <w:p w14:paraId="0C82FD2B" w14:textId="77777777" w:rsidR="00DD20C6" w:rsidRPr="00FA1D85" w:rsidRDefault="00DD20C6" w:rsidP="00DD20C6">
      <w:pPr>
        <w:pStyle w:val="aff5"/>
        <w:widowControl w:val="0"/>
        <w:numPr>
          <w:ilvl w:val="0"/>
          <w:numId w:val="37"/>
        </w:numPr>
        <w:tabs>
          <w:tab w:val="left" w:pos="0"/>
          <w:tab w:val="left" w:pos="720"/>
        </w:tabs>
        <w:suppressAutoHyphens/>
        <w:adjustRightInd w:val="0"/>
        <w:snapToGrid w:val="0"/>
        <w:spacing w:afterLines="50"/>
        <w:rPr>
          <w:i/>
        </w:rPr>
      </w:pPr>
      <w:r w:rsidRPr="00FA1D85">
        <w:rPr>
          <w:i/>
        </w:rPr>
        <w:t>the existing IE can use one of the geographic shapes defined in TS 23.032. The location estimate uncertainty and confidence (if included with the geographic shapes) can serve as quality indicator of the label</w:t>
      </w:r>
    </w:p>
    <w:p w14:paraId="183707A8" w14:textId="77777777" w:rsidR="00DD20C6" w:rsidRPr="00FA1D85" w:rsidRDefault="00DD20C6" w:rsidP="00DD20C6">
      <w:pPr>
        <w:pStyle w:val="aff5"/>
        <w:numPr>
          <w:ilvl w:val="0"/>
          <w:numId w:val="37"/>
        </w:numPr>
        <w:rPr>
          <w:i/>
        </w:rPr>
      </w:pPr>
      <w:r w:rsidRPr="00FA1D85">
        <w:rPr>
          <w:i/>
        </w:rPr>
        <w:t>the existing IE horizontalUncertainty can serve as quality indicator of the label</w:t>
      </w:r>
    </w:p>
    <w:p w14:paraId="3E44E9B9" w14:textId="0E432276" w:rsidR="008D0F12" w:rsidRPr="00FA1D85" w:rsidRDefault="008D0F12" w:rsidP="008D0F12">
      <w:pPr>
        <w:spacing w:beforeLines="50" w:before="120" w:after="0"/>
        <w:rPr>
          <w:b/>
          <w:bCs/>
          <w:i/>
        </w:rPr>
      </w:pPr>
      <w:r w:rsidRPr="00FA1D85">
        <w:rPr>
          <w:b/>
          <w:bCs/>
          <w:i/>
        </w:rPr>
        <w:fldChar w:fldCharType="begin"/>
      </w:r>
      <w:r w:rsidRPr="00FA1D85">
        <w:rPr>
          <w:b/>
          <w:bCs/>
          <w:i/>
        </w:rPr>
        <w:instrText xml:space="preserve"> REF _Ref193358163 \h </w:instrText>
      </w:r>
      <w:r w:rsidR="00DD20C6" w:rsidRPr="00FA1D85">
        <w:rPr>
          <w:b/>
          <w:bCs/>
          <w:i/>
        </w:rPr>
        <w:instrText xml:space="preserve"> \* MERGEFORMAT </w:instrText>
      </w:r>
      <w:r w:rsidRPr="00FA1D85">
        <w:rPr>
          <w:b/>
          <w:bCs/>
          <w:i/>
        </w:rPr>
      </w:r>
      <w:r w:rsidRPr="00FA1D85">
        <w:rPr>
          <w:b/>
          <w:bCs/>
          <w:i/>
        </w:rPr>
        <w:fldChar w:fldCharType="separate"/>
      </w:r>
      <w:r w:rsidR="00DD20C6" w:rsidRPr="00226EE7">
        <w:rPr>
          <w:b/>
          <w:i/>
        </w:rPr>
        <w:t xml:space="preserve">Proposal </w:t>
      </w:r>
      <w:r w:rsidR="00DD20C6" w:rsidRPr="00226EE7">
        <w:rPr>
          <w:b/>
          <w:bCs/>
          <w:i/>
          <w:noProof/>
        </w:rPr>
        <w:t>14</w:t>
      </w:r>
      <w:r w:rsidR="00DD20C6" w:rsidRPr="00226EE7">
        <w:rPr>
          <w:rFonts w:hint="eastAsia"/>
          <w:b/>
          <w:i/>
        </w:rPr>
        <w:t>:</w:t>
      </w:r>
      <w:r w:rsidR="00DD20C6" w:rsidRPr="00FA1D85">
        <w:rPr>
          <w:i/>
        </w:rPr>
        <w:t xml:space="preserve"> For AI/ML based positioning Case 3a, from RAN1 perspective, when the label data of timing information is reported/provided, the quality indicator of label can be provided by reusing existing IE:</w:t>
      </w:r>
      <w:r w:rsidRPr="00FA1D85">
        <w:rPr>
          <w:b/>
          <w:bCs/>
          <w:i/>
        </w:rPr>
        <w:fldChar w:fldCharType="end"/>
      </w:r>
    </w:p>
    <w:p w14:paraId="2A12BA1B" w14:textId="77777777" w:rsidR="00DD20C6" w:rsidRPr="00FA1D85" w:rsidRDefault="00DD20C6" w:rsidP="00DD20C6">
      <w:pPr>
        <w:pStyle w:val="aff5"/>
        <w:widowControl w:val="0"/>
        <w:numPr>
          <w:ilvl w:val="0"/>
          <w:numId w:val="37"/>
        </w:numPr>
        <w:tabs>
          <w:tab w:val="left" w:pos="0"/>
          <w:tab w:val="left" w:pos="720"/>
        </w:tabs>
        <w:suppressAutoHyphens/>
        <w:adjustRightInd w:val="0"/>
        <w:snapToGrid w:val="0"/>
        <w:spacing w:afterLines="50"/>
        <w:rPr>
          <w:i/>
        </w:rPr>
      </w:pPr>
      <w:r w:rsidRPr="00FA1D85">
        <w:rPr>
          <w:i/>
        </w:rPr>
        <w:t>the existing IE NR-TimingQuality can serve as quality indicator of the label.</w:t>
      </w:r>
    </w:p>
    <w:p w14:paraId="2B7A59C1" w14:textId="77777777" w:rsidR="00DD20C6" w:rsidRPr="00FA1D85" w:rsidRDefault="00DD20C6" w:rsidP="00DD20C6">
      <w:pPr>
        <w:pStyle w:val="aff5"/>
        <w:widowControl w:val="0"/>
        <w:numPr>
          <w:ilvl w:val="0"/>
          <w:numId w:val="37"/>
        </w:numPr>
        <w:tabs>
          <w:tab w:val="left" w:pos="0"/>
          <w:tab w:val="left" w:pos="720"/>
        </w:tabs>
        <w:suppressAutoHyphens/>
        <w:adjustRightInd w:val="0"/>
        <w:snapToGrid w:val="0"/>
        <w:spacing w:afterLines="50"/>
        <w:rPr>
          <w:i/>
        </w:rPr>
      </w:pPr>
      <w:r w:rsidRPr="00FA1D85">
        <w:rPr>
          <w:i/>
        </w:rPr>
        <w:t xml:space="preserve">FFS: other quality indicators if other intermediate features are supported. </w:t>
      </w:r>
    </w:p>
    <w:p w14:paraId="1A02F2EE" w14:textId="408DB00E" w:rsidR="008D0F12" w:rsidRPr="00FA1D85" w:rsidRDefault="008D0F12" w:rsidP="008D0F12">
      <w:pPr>
        <w:spacing w:beforeLines="50" w:before="120" w:after="0"/>
        <w:rPr>
          <w:b/>
          <w:bCs/>
          <w:i/>
        </w:rPr>
      </w:pPr>
      <w:r w:rsidRPr="00FA1D85">
        <w:rPr>
          <w:b/>
          <w:bCs/>
          <w:i/>
        </w:rPr>
        <w:fldChar w:fldCharType="begin"/>
      </w:r>
      <w:r w:rsidRPr="00FA1D85">
        <w:rPr>
          <w:b/>
          <w:bCs/>
          <w:i/>
        </w:rPr>
        <w:instrText xml:space="preserve"> REF _Ref177977544 \h </w:instrText>
      </w:r>
      <w:r w:rsidR="00DD20C6" w:rsidRPr="00FA1D85">
        <w:rPr>
          <w:b/>
          <w:bCs/>
          <w:i/>
        </w:rPr>
        <w:instrText xml:space="preserve"> \* MERGEFORMAT </w:instrText>
      </w:r>
      <w:r w:rsidRPr="00FA1D85">
        <w:rPr>
          <w:b/>
          <w:bCs/>
          <w:i/>
        </w:rPr>
      </w:r>
      <w:r w:rsidRPr="00FA1D85">
        <w:rPr>
          <w:b/>
          <w:bCs/>
          <w:i/>
        </w:rPr>
        <w:fldChar w:fldCharType="separate"/>
      </w:r>
      <w:r w:rsidR="00DD20C6" w:rsidRPr="00FA1D85">
        <w:rPr>
          <w:b/>
          <w:bCs/>
          <w:i/>
          <w:iCs/>
          <w:lang w:val="en-US"/>
        </w:rPr>
        <w:t xml:space="preserve">Proposal </w:t>
      </w:r>
      <w:r w:rsidR="00DD20C6" w:rsidRPr="00FA1D85">
        <w:rPr>
          <w:b/>
          <w:bCs/>
          <w:i/>
          <w:iCs/>
          <w:noProof/>
          <w:lang w:val="en-US"/>
        </w:rPr>
        <w:t>15</w:t>
      </w:r>
      <w:r w:rsidR="00DD20C6" w:rsidRPr="00FA1D85">
        <w:rPr>
          <w:b/>
          <w:bCs/>
          <w:i/>
          <w:iCs/>
          <w:lang w:val="en-US"/>
        </w:rPr>
        <w:t>:</w:t>
      </w:r>
      <w:r w:rsidR="00DD20C6" w:rsidRPr="00FA1D85">
        <w:rPr>
          <w:bCs/>
          <w:i/>
          <w:iCs/>
          <w:lang w:val="en-US"/>
        </w:rPr>
        <w:t xml:space="preserve"> From RAN1 perspective, for Case 3b measurements,</w:t>
      </w:r>
      <w:r w:rsidRPr="00FA1D85">
        <w:rPr>
          <w:b/>
          <w:bCs/>
          <w:i/>
        </w:rPr>
        <w:fldChar w:fldCharType="end"/>
      </w:r>
    </w:p>
    <w:p w14:paraId="11CD2987" w14:textId="77777777" w:rsidR="00DD20C6" w:rsidRPr="00FA1D85" w:rsidRDefault="00DD20C6" w:rsidP="00DD20C6">
      <w:pPr>
        <w:pStyle w:val="aff5"/>
        <w:widowControl w:val="0"/>
        <w:numPr>
          <w:ilvl w:val="0"/>
          <w:numId w:val="37"/>
        </w:numPr>
        <w:tabs>
          <w:tab w:val="left" w:pos="0"/>
          <w:tab w:val="left" w:pos="720"/>
        </w:tabs>
        <w:suppressAutoHyphens/>
        <w:adjustRightInd w:val="0"/>
        <w:snapToGrid w:val="0"/>
        <w:spacing w:afterLines="50"/>
        <w:rPr>
          <w:i/>
        </w:rPr>
      </w:pPr>
      <w:r w:rsidRPr="00FA1D85">
        <w:rPr>
          <w:i/>
        </w:rPr>
        <w:t xml:space="preserve">The existing procedures </w:t>
      </w:r>
      <w:r w:rsidRPr="00FA1D85">
        <w:rPr>
          <w:rFonts w:hint="eastAsia"/>
          <w:i/>
        </w:rPr>
        <w:t xml:space="preserve">can be </w:t>
      </w:r>
      <w:r w:rsidRPr="00FA1D85">
        <w:rPr>
          <w:i/>
        </w:rPr>
        <w:t>reused in terms of SRS configuration.</w:t>
      </w:r>
    </w:p>
    <w:p w14:paraId="06BEDD90" w14:textId="77777777" w:rsidR="00DD20C6" w:rsidRPr="00FA1D85" w:rsidRDefault="00DD20C6" w:rsidP="00DD20C6">
      <w:pPr>
        <w:pStyle w:val="aff5"/>
        <w:widowControl w:val="0"/>
        <w:numPr>
          <w:ilvl w:val="0"/>
          <w:numId w:val="37"/>
        </w:numPr>
        <w:tabs>
          <w:tab w:val="left" w:pos="0"/>
          <w:tab w:val="left" w:pos="720"/>
        </w:tabs>
        <w:suppressAutoHyphens/>
        <w:adjustRightInd w:val="0"/>
        <w:snapToGrid w:val="0"/>
        <w:spacing w:afterLines="50"/>
        <w:rPr>
          <w:i/>
        </w:rPr>
      </w:pPr>
      <w:r w:rsidRPr="00FA1D85">
        <w:rPr>
          <w:i/>
        </w:rPr>
        <w:t xml:space="preserve">These measurements can be used for multiple aspects related to case 3b, e.g. training data collection, monitoring, </w:t>
      </w:r>
      <w:r w:rsidRPr="00FA1D85">
        <w:rPr>
          <w:i/>
        </w:rPr>
        <w:lastRenderedPageBreak/>
        <w:t xml:space="preserve">or inference procedures. </w:t>
      </w:r>
    </w:p>
    <w:p w14:paraId="634695A8" w14:textId="77777777" w:rsidR="00DD20C6" w:rsidRPr="00FA1D85" w:rsidRDefault="00DD20C6" w:rsidP="00DD20C6">
      <w:pPr>
        <w:pStyle w:val="aff5"/>
        <w:widowControl w:val="0"/>
        <w:numPr>
          <w:ilvl w:val="0"/>
          <w:numId w:val="37"/>
        </w:numPr>
        <w:tabs>
          <w:tab w:val="left" w:pos="0"/>
          <w:tab w:val="left" w:pos="720"/>
        </w:tabs>
        <w:suppressAutoHyphens/>
        <w:adjustRightInd w:val="0"/>
        <w:snapToGrid w:val="0"/>
        <w:spacing w:afterLines="50"/>
        <w:rPr>
          <w:i/>
        </w:rPr>
      </w:pPr>
      <w:r w:rsidRPr="00FA1D85">
        <w:rPr>
          <w:i/>
        </w:rPr>
        <w:t>Note: Purpose, such as the</w:t>
      </w:r>
      <w:r w:rsidRPr="00FA1D85">
        <w:rPr>
          <w:rFonts w:hint="eastAsia"/>
          <w:i/>
        </w:rPr>
        <w:t xml:space="preserve"> training</w:t>
      </w:r>
      <w:r w:rsidRPr="00FA1D85">
        <w:rPr>
          <w:i/>
        </w:rPr>
        <w:t xml:space="preserve"> data collection</w:t>
      </w:r>
      <w:r w:rsidRPr="00FA1D85">
        <w:rPr>
          <w:rFonts w:hint="eastAsia"/>
          <w:i/>
        </w:rPr>
        <w:t>,</w:t>
      </w:r>
      <w:r w:rsidRPr="00FA1D85">
        <w:rPr>
          <w:i/>
        </w:rPr>
        <w:t xml:space="preserve"> monitoring, or inference procedures mentioned above, will not </w:t>
      </w:r>
      <w:r w:rsidRPr="00FA1D85">
        <w:rPr>
          <w:rFonts w:hint="eastAsia"/>
          <w:i/>
        </w:rPr>
        <w:t xml:space="preserve">necessarily </w:t>
      </w:r>
      <w:r w:rsidRPr="00FA1D85">
        <w:rPr>
          <w:i/>
        </w:rPr>
        <w:t>be specified in RAN 1 specifications</w:t>
      </w:r>
    </w:p>
    <w:p w14:paraId="52EBF871" w14:textId="16A7E2DA" w:rsidR="008D0F12" w:rsidRPr="00FA1D85" w:rsidRDefault="008D0F12" w:rsidP="008D0F12">
      <w:pPr>
        <w:spacing w:beforeLines="50" w:before="120" w:after="0"/>
        <w:rPr>
          <w:b/>
          <w:bCs/>
          <w:i/>
        </w:rPr>
      </w:pPr>
      <w:r w:rsidRPr="00FA1D85">
        <w:rPr>
          <w:b/>
          <w:bCs/>
          <w:i/>
        </w:rPr>
        <w:fldChar w:fldCharType="begin"/>
      </w:r>
      <w:r w:rsidRPr="00FA1D85">
        <w:rPr>
          <w:b/>
          <w:bCs/>
          <w:i/>
        </w:rPr>
        <w:instrText xml:space="preserve"> REF _Ref177977559 \h </w:instrText>
      </w:r>
      <w:r w:rsidR="00DD20C6" w:rsidRPr="00FA1D85">
        <w:rPr>
          <w:b/>
          <w:bCs/>
          <w:i/>
        </w:rPr>
        <w:instrText xml:space="preserve"> \* MERGEFORMAT </w:instrText>
      </w:r>
      <w:r w:rsidRPr="00FA1D85">
        <w:rPr>
          <w:b/>
          <w:bCs/>
          <w:i/>
        </w:rPr>
      </w:r>
      <w:r w:rsidRPr="00FA1D85">
        <w:rPr>
          <w:b/>
          <w:bCs/>
          <w:i/>
        </w:rPr>
        <w:fldChar w:fldCharType="separate"/>
      </w:r>
      <w:r w:rsidR="00DD20C6" w:rsidRPr="00FA1D85">
        <w:rPr>
          <w:b/>
          <w:bCs/>
          <w:i/>
          <w:iCs/>
          <w:lang w:val="en-US"/>
        </w:rPr>
        <w:t xml:space="preserve">Proposal </w:t>
      </w:r>
      <w:r w:rsidR="00DD20C6" w:rsidRPr="00FA1D85">
        <w:rPr>
          <w:b/>
          <w:bCs/>
          <w:i/>
          <w:iCs/>
          <w:noProof/>
          <w:lang w:val="en-US"/>
        </w:rPr>
        <w:t>16</w:t>
      </w:r>
      <w:r w:rsidR="00DD20C6" w:rsidRPr="00FA1D85">
        <w:rPr>
          <w:b/>
          <w:bCs/>
          <w:i/>
          <w:iCs/>
          <w:lang w:val="en-US"/>
        </w:rPr>
        <w:t xml:space="preserve">: </w:t>
      </w:r>
      <w:r w:rsidR="00DD20C6" w:rsidRPr="00FA1D85">
        <w:rPr>
          <w:bCs/>
          <w:i/>
          <w:iCs/>
          <w:lang w:val="en-US"/>
        </w:rPr>
        <w:t>For option A (UE initialed DL PRS configuration), the following enhancement can be supported:</w:t>
      </w:r>
      <w:r w:rsidRPr="00FA1D85">
        <w:rPr>
          <w:b/>
          <w:bCs/>
          <w:i/>
        </w:rPr>
        <w:fldChar w:fldCharType="end"/>
      </w:r>
    </w:p>
    <w:p w14:paraId="0CB083C7" w14:textId="77777777" w:rsidR="00DD20C6" w:rsidRPr="00FA1D85" w:rsidRDefault="00DD20C6" w:rsidP="00DD20C6">
      <w:pPr>
        <w:pStyle w:val="aff5"/>
        <w:widowControl w:val="0"/>
        <w:numPr>
          <w:ilvl w:val="0"/>
          <w:numId w:val="37"/>
        </w:numPr>
        <w:tabs>
          <w:tab w:val="left" w:pos="0"/>
          <w:tab w:val="left" w:pos="720"/>
        </w:tabs>
        <w:suppressAutoHyphens/>
        <w:adjustRightInd w:val="0"/>
        <w:snapToGrid w:val="0"/>
        <w:spacing w:afterLines="50"/>
        <w:rPr>
          <w:i/>
        </w:rPr>
      </w:pPr>
      <w:r w:rsidRPr="00FA1D85">
        <w:rPr>
          <w:i/>
        </w:rPr>
        <w:t xml:space="preserve">On-demand PRS request includes the suggested number of activated TRPs that transmit DL PRS. </w:t>
      </w:r>
    </w:p>
    <w:p w14:paraId="730D87AC" w14:textId="41B68FE6" w:rsidR="00936DB9" w:rsidRPr="00FA1D85" w:rsidRDefault="008D0F12" w:rsidP="008D0F12">
      <w:pPr>
        <w:spacing w:beforeLines="50" w:before="120" w:after="0"/>
        <w:rPr>
          <w:b/>
          <w:bCs/>
          <w:i/>
        </w:rPr>
      </w:pPr>
      <w:r w:rsidRPr="00FA1D85">
        <w:rPr>
          <w:b/>
          <w:bCs/>
          <w:i/>
        </w:rPr>
        <w:fldChar w:fldCharType="begin"/>
      </w:r>
      <w:r w:rsidRPr="00FA1D85">
        <w:rPr>
          <w:b/>
          <w:bCs/>
          <w:i/>
        </w:rPr>
        <w:instrText xml:space="preserve"> REF _Ref20134 \h </w:instrText>
      </w:r>
      <w:r w:rsidR="00DD20C6" w:rsidRPr="00FA1D85">
        <w:rPr>
          <w:b/>
          <w:bCs/>
          <w:i/>
        </w:rPr>
        <w:instrText xml:space="preserve"> \* MERGEFORMAT </w:instrText>
      </w:r>
      <w:r w:rsidRPr="00FA1D85">
        <w:rPr>
          <w:b/>
          <w:bCs/>
          <w:i/>
        </w:rPr>
      </w:r>
      <w:r w:rsidRPr="00FA1D85">
        <w:rPr>
          <w:b/>
          <w:bCs/>
          <w:i/>
        </w:rPr>
        <w:fldChar w:fldCharType="separate"/>
      </w:r>
      <w:r w:rsidR="00DD20C6" w:rsidRPr="00226EE7">
        <w:rPr>
          <w:b/>
          <w:i/>
        </w:rPr>
        <w:t xml:space="preserve">Proposal </w:t>
      </w:r>
      <w:r w:rsidR="00DD20C6" w:rsidRPr="00226EE7">
        <w:rPr>
          <w:b/>
          <w:bCs/>
          <w:i/>
          <w:noProof/>
        </w:rPr>
        <w:t>17</w:t>
      </w:r>
      <w:r w:rsidR="00DD20C6" w:rsidRPr="00226EE7">
        <w:rPr>
          <w:rFonts w:hint="eastAsia"/>
          <w:b/>
          <w:i/>
          <w:lang w:val="en-US" w:eastAsia="zh-CN"/>
        </w:rPr>
        <w:t>:</w:t>
      </w:r>
      <w:r w:rsidR="00DD20C6" w:rsidRPr="00FA1D85">
        <w:rPr>
          <w:rFonts w:hint="eastAsia"/>
          <w:i/>
          <w:lang w:val="en-US" w:eastAsia="zh-CN"/>
        </w:rPr>
        <w:t xml:space="preserve"> For AI/ML positioning, different data collection requirements can be configured by the data collection node</w:t>
      </w:r>
      <w:r w:rsidR="00DD20C6" w:rsidRPr="00FA1D85">
        <w:rPr>
          <w:i/>
          <w:lang w:val="en-US" w:eastAsia="zh-CN"/>
        </w:rPr>
        <w:t>, where the configuration includes at least:</w:t>
      </w:r>
      <w:r w:rsidRPr="00FA1D85">
        <w:rPr>
          <w:b/>
          <w:bCs/>
          <w:i/>
        </w:rPr>
        <w:fldChar w:fldCharType="end"/>
      </w:r>
    </w:p>
    <w:p w14:paraId="3B6D82E7" w14:textId="77777777" w:rsidR="00DD20C6" w:rsidRPr="00FA1D85" w:rsidRDefault="00DD20C6" w:rsidP="00DD20C6">
      <w:pPr>
        <w:pStyle w:val="aff5"/>
        <w:widowControl w:val="0"/>
        <w:numPr>
          <w:ilvl w:val="0"/>
          <w:numId w:val="37"/>
        </w:numPr>
        <w:tabs>
          <w:tab w:val="left" w:pos="0"/>
          <w:tab w:val="left" w:pos="720"/>
        </w:tabs>
        <w:suppressAutoHyphens/>
        <w:adjustRightInd w:val="0"/>
        <w:snapToGrid w:val="0"/>
        <w:spacing w:afterLines="50"/>
        <w:rPr>
          <w:i/>
        </w:rPr>
      </w:pPr>
      <w:r w:rsidRPr="00FA1D85">
        <w:rPr>
          <w:i/>
        </w:rPr>
        <w:t>Q</w:t>
      </w:r>
      <w:r w:rsidRPr="00FA1D85">
        <w:rPr>
          <w:rFonts w:hint="eastAsia"/>
          <w:i/>
        </w:rPr>
        <w:t>uality</w:t>
      </w:r>
      <w:r w:rsidRPr="00FA1D85">
        <w:rPr>
          <w:i/>
        </w:rPr>
        <w:t xml:space="preserve"> requirement of the channel measurement</w:t>
      </w:r>
      <w:r w:rsidRPr="00FA1D85">
        <w:rPr>
          <w:rFonts w:hint="eastAsia"/>
          <w:i/>
        </w:rPr>
        <w:t>,</w:t>
      </w:r>
      <w:r w:rsidRPr="00FA1D85">
        <w:rPr>
          <w:i/>
        </w:rPr>
        <w:t xml:space="preserve"> report periodicity</w:t>
      </w:r>
      <w:r w:rsidRPr="00FA1D85">
        <w:rPr>
          <w:rFonts w:hint="eastAsia"/>
          <w:i/>
        </w:rPr>
        <w:t>.</w:t>
      </w:r>
    </w:p>
    <w:p w14:paraId="7343B952" w14:textId="77777777" w:rsidR="00DD20C6" w:rsidRPr="00FA1D85" w:rsidRDefault="00DD20C6" w:rsidP="00DD20C6">
      <w:pPr>
        <w:snapToGrid w:val="0"/>
        <w:spacing w:beforeLines="30" w:before="72" w:afterLines="30" w:after="72" w:line="288" w:lineRule="auto"/>
        <w:rPr>
          <w:i/>
          <w:lang w:val="en-US" w:eastAsia="zh-CN"/>
        </w:rPr>
      </w:pPr>
      <w:r w:rsidRPr="00FA1D85">
        <w:rPr>
          <w:i/>
          <w:lang w:val="en-US" w:eastAsia="zh-CN"/>
        </w:rPr>
        <w:t>Note: The data collection node can be different among different use cases.</w:t>
      </w:r>
    </w:p>
    <w:p w14:paraId="0DEC405A" w14:textId="13BB4811" w:rsidR="00DD20C6" w:rsidRPr="00FA1D85" w:rsidRDefault="00DD20C6" w:rsidP="008D0F12">
      <w:pPr>
        <w:spacing w:beforeLines="50" w:before="120" w:after="0"/>
        <w:rPr>
          <w:b/>
          <w:bCs/>
          <w:i/>
        </w:rPr>
      </w:pPr>
      <w:r w:rsidRPr="00FA1D85">
        <w:rPr>
          <w:b/>
          <w:bCs/>
          <w:i/>
        </w:rPr>
        <w:fldChar w:fldCharType="begin"/>
      </w:r>
      <w:r w:rsidRPr="00FA1D85">
        <w:rPr>
          <w:b/>
          <w:bCs/>
          <w:i/>
        </w:rPr>
        <w:instrText xml:space="preserve"> REF _Ref193358325 \h  \* MERGEFORMAT </w:instrText>
      </w:r>
      <w:r w:rsidRPr="00FA1D85">
        <w:rPr>
          <w:b/>
          <w:bCs/>
          <w:i/>
        </w:rPr>
      </w:r>
      <w:r w:rsidRPr="00FA1D85">
        <w:rPr>
          <w:b/>
          <w:bCs/>
          <w:i/>
        </w:rPr>
        <w:fldChar w:fldCharType="separate"/>
      </w:r>
      <w:r w:rsidRPr="00226EE7">
        <w:rPr>
          <w:b/>
          <w:i/>
        </w:rPr>
        <w:t xml:space="preserve">Proposal </w:t>
      </w:r>
      <w:r w:rsidRPr="00226EE7">
        <w:rPr>
          <w:b/>
          <w:bCs/>
          <w:i/>
          <w:noProof/>
        </w:rPr>
        <w:t>18</w:t>
      </w:r>
      <w:r w:rsidRPr="00226EE7">
        <w:rPr>
          <w:rFonts w:hint="eastAsia"/>
          <w:b/>
          <w:i/>
          <w:lang w:val="en-US" w:eastAsia="zh-CN"/>
        </w:rPr>
        <w:t>:</w:t>
      </w:r>
      <w:r w:rsidRPr="00FA1D85">
        <w:rPr>
          <w:i/>
        </w:rPr>
        <w:t xml:space="preserve"> For training data collection of AI/ML based positioning </w:t>
      </w:r>
      <w:r w:rsidRPr="00FA1D85">
        <w:rPr>
          <w:rFonts w:eastAsia="等线" w:hint="eastAsia"/>
          <w:i/>
          <w:lang w:eastAsia="zh-CN"/>
        </w:rPr>
        <w:t>3a/</w:t>
      </w:r>
      <w:r w:rsidRPr="00FA1D85">
        <w:rPr>
          <w:i/>
        </w:rPr>
        <w:t>3b, if Part A and Part B are generated by different entities, a valid duration is associated with Part B.</w:t>
      </w:r>
      <w:r w:rsidRPr="00FA1D85">
        <w:rPr>
          <w:b/>
          <w:bCs/>
          <w:i/>
        </w:rPr>
        <w:fldChar w:fldCharType="end"/>
      </w:r>
    </w:p>
    <w:p w14:paraId="3BFF7D6F" w14:textId="64ECFF5D" w:rsidR="007A62DD" w:rsidRPr="00FA1D85" w:rsidRDefault="007A62DD" w:rsidP="007A62DD">
      <w:pPr>
        <w:spacing w:beforeLines="50" w:before="120" w:after="0"/>
        <w:jc w:val="center"/>
        <w:rPr>
          <w:b/>
          <w:u w:val="single"/>
          <w:lang w:val="en-US" w:eastAsia="zh-CN"/>
        </w:rPr>
      </w:pPr>
      <w:r w:rsidRPr="00FA1D85">
        <w:rPr>
          <w:b/>
          <w:u w:val="single"/>
          <w:lang w:val="en-US" w:eastAsia="zh-CN"/>
        </w:rPr>
        <w:t>Consistency between training and inference</w:t>
      </w:r>
    </w:p>
    <w:p w14:paraId="1F15F97B" w14:textId="32215B00" w:rsidR="00DD20C6" w:rsidRPr="00FA1D85" w:rsidRDefault="00DD20C6" w:rsidP="00DD20C6">
      <w:pPr>
        <w:spacing w:beforeLines="50" w:before="120" w:after="0"/>
        <w:rPr>
          <w:b/>
          <w:bCs/>
          <w:i/>
        </w:rPr>
      </w:pPr>
      <w:r w:rsidRPr="00FA1D85">
        <w:rPr>
          <w:b/>
          <w:bCs/>
          <w:i/>
        </w:rPr>
        <w:fldChar w:fldCharType="begin"/>
      </w:r>
      <w:r w:rsidRPr="00FA1D85">
        <w:rPr>
          <w:b/>
          <w:bCs/>
          <w:i/>
        </w:rPr>
        <w:instrText xml:space="preserve"> REF _Ref186719877 \h  \* MERGEFORMAT </w:instrText>
      </w:r>
      <w:r w:rsidRPr="00FA1D85">
        <w:rPr>
          <w:b/>
          <w:bCs/>
          <w:i/>
        </w:rPr>
      </w:r>
      <w:r w:rsidRPr="00FA1D85">
        <w:rPr>
          <w:b/>
          <w:bCs/>
          <w:i/>
        </w:rPr>
        <w:fldChar w:fldCharType="separate"/>
      </w:r>
      <w:r w:rsidRPr="00226EE7">
        <w:rPr>
          <w:b/>
          <w:i/>
        </w:rPr>
        <w:t xml:space="preserve">Proposal </w:t>
      </w:r>
      <w:r w:rsidRPr="00226EE7">
        <w:rPr>
          <w:b/>
          <w:bCs/>
          <w:i/>
          <w:noProof/>
        </w:rPr>
        <w:t>19</w:t>
      </w:r>
      <w:r w:rsidRPr="00226EE7">
        <w:rPr>
          <w:rFonts w:hint="eastAsia"/>
          <w:b/>
          <w:i/>
        </w:rPr>
        <w:t>:</w:t>
      </w:r>
      <w:r w:rsidRPr="00FA1D85">
        <w:rPr>
          <w:i/>
        </w:rPr>
        <w:t xml:space="preserve"> For AI/ML based positioning Case 1, all assistance information from legacy UE-based DL-TDOA can be provided from LMF to UE explicitly.</w:t>
      </w:r>
      <w:r w:rsidRPr="00FA1D85">
        <w:rPr>
          <w:b/>
          <w:bCs/>
          <w:i/>
        </w:rPr>
        <w:fldChar w:fldCharType="end"/>
      </w:r>
    </w:p>
    <w:p w14:paraId="054D0623" w14:textId="77777777" w:rsidR="00DD20C6" w:rsidRPr="00FA1D85" w:rsidRDefault="00DD20C6" w:rsidP="00DD20C6">
      <w:pPr>
        <w:pStyle w:val="aff5"/>
        <w:widowControl w:val="0"/>
        <w:numPr>
          <w:ilvl w:val="0"/>
          <w:numId w:val="37"/>
        </w:numPr>
        <w:tabs>
          <w:tab w:val="left" w:pos="0"/>
          <w:tab w:val="left" w:pos="720"/>
        </w:tabs>
        <w:suppressAutoHyphens/>
        <w:adjustRightInd w:val="0"/>
        <w:snapToGrid w:val="0"/>
        <w:spacing w:afterLines="50"/>
        <w:rPr>
          <w:i/>
        </w:rPr>
      </w:pPr>
      <w:r w:rsidRPr="00FA1D85">
        <w:rPr>
          <w:i/>
        </w:rPr>
        <w:t>There is no need to introduce associated ID for AI/ML positioning.</w:t>
      </w:r>
    </w:p>
    <w:p w14:paraId="413C491A" w14:textId="44ACE4F1" w:rsidR="00936DB9" w:rsidRPr="00FA1D85" w:rsidRDefault="00DD20C6" w:rsidP="00DD20C6">
      <w:pPr>
        <w:spacing w:beforeLines="50" w:before="120" w:after="0"/>
        <w:rPr>
          <w:b/>
          <w:bCs/>
          <w:i/>
        </w:rPr>
      </w:pPr>
      <w:r w:rsidRPr="00FA1D85">
        <w:rPr>
          <w:b/>
          <w:bCs/>
          <w:i/>
        </w:rPr>
        <w:fldChar w:fldCharType="begin"/>
      </w:r>
      <w:r w:rsidRPr="00FA1D85">
        <w:rPr>
          <w:b/>
          <w:bCs/>
          <w:i/>
        </w:rPr>
        <w:instrText xml:space="preserve"> REF _Ref186719880 \h  \* MERGEFORMAT </w:instrText>
      </w:r>
      <w:r w:rsidRPr="00FA1D85">
        <w:rPr>
          <w:b/>
          <w:bCs/>
          <w:i/>
        </w:rPr>
      </w:r>
      <w:r w:rsidRPr="00FA1D85">
        <w:rPr>
          <w:b/>
          <w:bCs/>
          <w:i/>
        </w:rPr>
        <w:fldChar w:fldCharType="separate"/>
      </w:r>
      <w:r w:rsidRPr="00226EE7">
        <w:rPr>
          <w:b/>
          <w:i/>
        </w:rPr>
        <w:t xml:space="preserve">Proposal </w:t>
      </w:r>
      <w:r w:rsidRPr="00226EE7">
        <w:rPr>
          <w:b/>
          <w:bCs/>
          <w:i/>
          <w:noProof/>
        </w:rPr>
        <w:t>20</w:t>
      </w:r>
      <w:r w:rsidRPr="00226EE7">
        <w:rPr>
          <w:rFonts w:hint="eastAsia"/>
          <w:b/>
          <w:i/>
        </w:rPr>
        <w:t>:</w:t>
      </w:r>
      <w:r w:rsidRPr="00FA1D85">
        <w:rPr>
          <w:i/>
        </w:rPr>
        <w:t xml:space="preserve"> For AI/ML based positioning Case 1, all assistance information from legacy UE-based DL-AOD can be provided from LMF to UE.</w:t>
      </w:r>
      <w:r w:rsidRPr="00FA1D85">
        <w:rPr>
          <w:b/>
          <w:bCs/>
          <w:i/>
        </w:rPr>
        <w:fldChar w:fldCharType="end"/>
      </w:r>
    </w:p>
    <w:p w14:paraId="28C1915F" w14:textId="691AB91C" w:rsidR="0065051E" w:rsidRPr="00FA1D85" w:rsidRDefault="0065051E" w:rsidP="0065051E">
      <w:pPr>
        <w:spacing w:beforeLines="50" w:before="120" w:after="0"/>
        <w:jc w:val="center"/>
        <w:rPr>
          <w:b/>
          <w:u w:val="single"/>
          <w:lang w:val="en-US" w:eastAsia="zh-CN"/>
        </w:rPr>
      </w:pPr>
      <w:r w:rsidRPr="00FA1D85">
        <w:rPr>
          <w:b/>
          <w:u w:val="single"/>
          <w:lang w:val="en-US" w:eastAsia="zh-CN"/>
        </w:rPr>
        <w:t>Model monitoring</w:t>
      </w:r>
    </w:p>
    <w:p w14:paraId="32AE4288" w14:textId="34997A5C" w:rsidR="001E4ECF" w:rsidRPr="00FA1D85" w:rsidRDefault="001E4ECF" w:rsidP="001E4ECF">
      <w:pPr>
        <w:spacing w:beforeLines="50" w:before="120" w:after="0"/>
        <w:rPr>
          <w:b/>
          <w:bCs/>
          <w:i/>
        </w:rPr>
      </w:pPr>
      <w:r w:rsidRPr="00FA1D85">
        <w:rPr>
          <w:b/>
          <w:bCs/>
          <w:i/>
        </w:rPr>
        <w:fldChar w:fldCharType="begin"/>
      </w:r>
      <w:r w:rsidRPr="00FA1D85">
        <w:rPr>
          <w:b/>
          <w:bCs/>
          <w:i/>
        </w:rPr>
        <w:instrText xml:space="preserve"> REF _Ref181278254 \h  \* MERGEFORMAT </w:instrText>
      </w:r>
      <w:r w:rsidRPr="00FA1D85">
        <w:rPr>
          <w:b/>
          <w:bCs/>
          <w:i/>
        </w:rPr>
      </w:r>
      <w:r w:rsidRPr="00FA1D85">
        <w:rPr>
          <w:b/>
          <w:bCs/>
          <w:i/>
        </w:rPr>
        <w:fldChar w:fldCharType="separate"/>
      </w:r>
      <w:r w:rsidRPr="00226EE7">
        <w:rPr>
          <w:b/>
          <w:i/>
        </w:rPr>
        <w:t xml:space="preserve">Proposal </w:t>
      </w:r>
      <w:r w:rsidRPr="00226EE7">
        <w:rPr>
          <w:b/>
          <w:bCs/>
          <w:i/>
          <w:noProof/>
        </w:rPr>
        <w:t>21</w:t>
      </w:r>
      <w:r w:rsidRPr="00226EE7">
        <w:rPr>
          <w:rFonts w:hint="eastAsia"/>
          <w:b/>
          <w:i/>
        </w:rPr>
        <w:t>:</w:t>
      </w:r>
      <w:r w:rsidRPr="00FA1D85">
        <w:rPr>
          <w:i/>
        </w:rPr>
        <w:t xml:space="preserve"> Label-free monitoring can be realized by implementation in a manner transparent to specification. No further discussion on label-free monitoring.</w:t>
      </w:r>
      <w:r w:rsidRPr="00FA1D85">
        <w:rPr>
          <w:b/>
          <w:bCs/>
          <w:i/>
        </w:rPr>
        <w:fldChar w:fldCharType="end"/>
      </w:r>
    </w:p>
    <w:p w14:paraId="7814DF6B" w14:textId="7EF7D843" w:rsidR="001E4ECF" w:rsidRPr="00FA1D85" w:rsidRDefault="001E4ECF" w:rsidP="001E4ECF">
      <w:pPr>
        <w:spacing w:beforeLines="50" w:before="120" w:after="0"/>
        <w:rPr>
          <w:b/>
          <w:bCs/>
          <w:i/>
        </w:rPr>
      </w:pPr>
      <w:r w:rsidRPr="00FA1D85">
        <w:rPr>
          <w:b/>
          <w:bCs/>
          <w:i/>
        </w:rPr>
        <w:fldChar w:fldCharType="begin"/>
      </w:r>
      <w:r w:rsidRPr="00FA1D85">
        <w:rPr>
          <w:b/>
          <w:bCs/>
          <w:i/>
        </w:rPr>
        <w:instrText xml:space="preserve"> REF _Ref181278257 \h  \* MERGEFORMAT </w:instrText>
      </w:r>
      <w:r w:rsidRPr="00FA1D85">
        <w:rPr>
          <w:b/>
          <w:bCs/>
          <w:i/>
        </w:rPr>
      </w:r>
      <w:r w:rsidRPr="00FA1D85">
        <w:rPr>
          <w:b/>
          <w:bCs/>
          <w:i/>
        </w:rPr>
        <w:fldChar w:fldCharType="separate"/>
      </w:r>
      <w:r w:rsidRPr="00FA1D85">
        <w:rPr>
          <w:b/>
          <w:bCs/>
          <w:i/>
          <w:iCs/>
        </w:rPr>
        <w:t xml:space="preserve">Proposal </w:t>
      </w:r>
      <w:r w:rsidRPr="00FA1D85">
        <w:rPr>
          <w:b/>
          <w:bCs/>
          <w:i/>
          <w:iCs/>
          <w:noProof/>
        </w:rPr>
        <w:t>22</w:t>
      </w:r>
      <w:r w:rsidRPr="00FA1D85">
        <w:rPr>
          <w:rFonts w:hint="eastAsia"/>
          <w:b/>
          <w:bCs/>
          <w:i/>
          <w:iCs/>
          <w:lang w:val="en-US" w:eastAsia="zh-CN"/>
        </w:rPr>
        <w:t>:</w:t>
      </w:r>
      <w:r w:rsidRPr="00FA1D85">
        <w:rPr>
          <w:rFonts w:hint="eastAsia"/>
          <w:i/>
          <w:iCs/>
          <w:lang w:val="en-US" w:eastAsia="zh-CN"/>
        </w:rPr>
        <w:t xml:space="preserve"> </w:t>
      </w:r>
      <w:r w:rsidRPr="00FA1D85">
        <w:rPr>
          <w:i/>
          <w:iCs/>
          <w:lang w:val="en-US" w:eastAsia="zh-CN"/>
        </w:rPr>
        <w:t>For model performance monitoring of AI/ML positioning Case 1, for model performance monitoring metric calculation in label-based model monitoring, support option B-1 and option B-2:</w:t>
      </w:r>
      <w:r w:rsidRPr="00FA1D85">
        <w:rPr>
          <w:b/>
          <w:bCs/>
          <w:i/>
        </w:rPr>
        <w:fldChar w:fldCharType="end"/>
      </w:r>
    </w:p>
    <w:p w14:paraId="53CBF67E" w14:textId="77777777" w:rsidR="001E4ECF" w:rsidRPr="00FA1D85" w:rsidRDefault="001E4ECF" w:rsidP="001E4ECF">
      <w:pPr>
        <w:pStyle w:val="aff5"/>
        <w:widowControl w:val="0"/>
        <w:numPr>
          <w:ilvl w:val="0"/>
          <w:numId w:val="37"/>
        </w:numPr>
        <w:tabs>
          <w:tab w:val="left" w:pos="0"/>
          <w:tab w:val="left" w:pos="720"/>
        </w:tabs>
        <w:suppressAutoHyphens/>
        <w:adjustRightInd w:val="0"/>
        <w:snapToGrid w:val="0"/>
        <w:spacing w:afterLines="50"/>
        <w:rPr>
          <w:i/>
        </w:rPr>
      </w:pPr>
      <w:r w:rsidRPr="00FA1D85">
        <w:rPr>
          <w:i/>
        </w:rPr>
        <w:t xml:space="preserve">Option B-1. at least inference result (i.e., the model output corresponding to target UE’s channel measurement) of the target UE is sent by the target UE to LMF. </w:t>
      </w:r>
    </w:p>
    <w:p w14:paraId="52BC2BE5" w14:textId="77777777" w:rsidR="001E4ECF" w:rsidRPr="00FA1D85" w:rsidRDefault="001E4ECF" w:rsidP="001E4ECF">
      <w:pPr>
        <w:pStyle w:val="aff5"/>
        <w:widowControl w:val="0"/>
        <w:numPr>
          <w:ilvl w:val="0"/>
          <w:numId w:val="37"/>
        </w:numPr>
        <w:tabs>
          <w:tab w:val="left" w:pos="0"/>
          <w:tab w:val="left" w:pos="720"/>
        </w:tabs>
        <w:suppressAutoHyphens/>
        <w:adjustRightInd w:val="0"/>
        <w:snapToGrid w:val="0"/>
        <w:spacing w:afterLines="50"/>
        <w:rPr>
          <w:i/>
        </w:rPr>
      </w:pPr>
      <w:r w:rsidRPr="00FA1D85">
        <w:rPr>
          <w:i/>
        </w:rPr>
        <w:t>Option B-2. PRU’s channel measurement is sent via LMF to the target UE, and the inference result (i.e., the model output corresponding to PRU’s channel measurement) is sent by the target UE to LMF.</w:t>
      </w:r>
    </w:p>
    <w:p w14:paraId="2542A8BB" w14:textId="05306F11" w:rsidR="001E4ECF" w:rsidRPr="00FA1D85" w:rsidRDefault="001E4ECF" w:rsidP="001E4ECF">
      <w:pPr>
        <w:spacing w:beforeLines="50" w:before="120" w:after="0"/>
        <w:rPr>
          <w:b/>
          <w:bCs/>
          <w:i/>
        </w:rPr>
      </w:pPr>
      <w:r w:rsidRPr="00FA1D85">
        <w:rPr>
          <w:b/>
          <w:bCs/>
          <w:i/>
        </w:rPr>
        <w:fldChar w:fldCharType="begin"/>
      </w:r>
      <w:r w:rsidRPr="00FA1D85">
        <w:rPr>
          <w:b/>
          <w:bCs/>
          <w:i/>
        </w:rPr>
        <w:instrText xml:space="preserve"> REF _Ref186719883 \h  \* MERGEFORMAT </w:instrText>
      </w:r>
      <w:r w:rsidRPr="00FA1D85">
        <w:rPr>
          <w:b/>
          <w:bCs/>
          <w:i/>
        </w:rPr>
      </w:r>
      <w:r w:rsidRPr="00FA1D85">
        <w:rPr>
          <w:b/>
          <w:bCs/>
          <w:i/>
        </w:rPr>
        <w:fldChar w:fldCharType="separate"/>
      </w:r>
      <w:r w:rsidRPr="00FA1D85">
        <w:rPr>
          <w:b/>
          <w:bCs/>
          <w:i/>
          <w:iCs/>
        </w:rPr>
        <w:t xml:space="preserve">Proposal </w:t>
      </w:r>
      <w:r w:rsidRPr="00FA1D85">
        <w:rPr>
          <w:b/>
          <w:bCs/>
          <w:i/>
          <w:iCs/>
          <w:noProof/>
        </w:rPr>
        <w:t>23</w:t>
      </w:r>
      <w:r w:rsidRPr="00FA1D85">
        <w:rPr>
          <w:rFonts w:hint="eastAsia"/>
          <w:b/>
          <w:bCs/>
          <w:i/>
          <w:iCs/>
          <w:lang w:val="en-US" w:eastAsia="zh-CN"/>
        </w:rPr>
        <w:t>:</w:t>
      </w:r>
      <w:r w:rsidRPr="00FA1D85">
        <w:rPr>
          <w:rFonts w:hint="eastAsia"/>
          <w:i/>
          <w:iCs/>
          <w:lang w:val="en-US" w:eastAsia="zh-CN"/>
        </w:rPr>
        <w:t xml:space="preserve"> </w:t>
      </w:r>
      <w:r w:rsidRPr="00FA1D85">
        <w:rPr>
          <w:i/>
          <w:iCs/>
          <w:lang w:val="en-US" w:eastAsia="zh-CN"/>
        </w:rPr>
        <w:t>For model performance monitoring of AI/ML positioning Case 1, support UE report suggested monitoring behavior and/or positioning accuracy as monitoring outcome to LMF.</w:t>
      </w:r>
      <w:r w:rsidRPr="00FA1D85">
        <w:rPr>
          <w:b/>
          <w:bCs/>
          <w:i/>
        </w:rPr>
        <w:fldChar w:fldCharType="end"/>
      </w:r>
    </w:p>
    <w:p w14:paraId="54D03983" w14:textId="2E2181DE" w:rsidR="001E4ECF" w:rsidRPr="00FA1D85" w:rsidRDefault="001E4ECF" w:rsidP="001E4ECF">
      <w:pPr>
        <w:spacing w:beforeLines="50" w:before="120" w:after="0"/>
        <w:rPr>
          <w:b/>
          <w:bCs/>
          <w:i/>
        </w:rPr>
      </w:pPr>
      <w:r w:rsidRPr="00FA1D85">
        <w:rPr>
          <w:b/>
          <w:bCs/>
          <w:i/>
        </w:rPr>
        <w:fldChar w:fldCharType="begin"/>
      </w:r>
      <w:r w:rsidRPr="00FA1D85">
        <w:rPr>
          <w:b/>
          <w:bCs/>
          <w:i/>
        </w:rPr>
        <w:instrText xml:space="preserve"> REF _Ref186719887 \h  \* MERGEFORMAT </w:instrText>
      </w:r>
      <w:r w:rsidRPr="00FA1D85">
        <w:rPr>
          <w:b/>
          <w:bCs/>
          <w:i/>
        </w:rPr>
      </w:r>
      <w:r w:rsidRPr="00FA1D85">
        <w:rPr>
          <w:b/>
          <w:bCs/>
          <w:i/>
        </w:rPr>
        <w:fldChar w:fldCharType="separate"/>
      </w:r>
      <w:r w:rsidRPr="00FA1D85">
        <w:rPr>
          <w:b/>
          <w:bCs/>
          <w:i/>
          <w:iCs/>
        </w:rPr>
        <w:t xml:space="preserve">Proposal </w:t>
      </w:r>
      <w:r w:rsidRPr="00FA1D85">
        <w:rPr>
          <w:b/>
          <w:bCs/>
          <w:i/>
          <w:iCs/>
          <w:noProof/>
        </w:rPr>
        <w:t>24</w:t>
      </w:r>
      <w:r w:rsidRPr="00FA1D85">
        <w:rPr>
          <w:rFonts w:hint="eastAsia"/>
          <w:b/>
          <w:bCs/>
          <w:i/>
          <w:iCs/>
          <w:lang w:val="en-US" w:eastAsia="zh-CN"/>
        </w:rPr>
        <w:t>:</w:t>
      </w:r>
      <w:r w:rsidRPr="00FA1D85">
        <w:rPr>
          <w:rFonts w:hint="eastAsia"/>
          <w:i/>
          <w:iCs/>
          <w:lang w:val="en-US" w:eastAsia="zh-CN"/>
        </w:rPr>
        <w:t xml:space="preserve"> </w:t>
      </w:r>
      <w:r w:rsidRPr="00FA1D85">
        <w:rPr>
          <w:i/>
          <w:iCs/>
          <w:lang w:val="en-US" w:eastAsia="zh-CN"/>
        </w:rPr>
        <w:t>For model performance monitoring of AI/ML positioning Case 1, choose one or more options from the following for the time when UE reports monitoring outcome to LMF:</w:t>
      </w:r>
      <w:r w:rsidRPr="00FA1D85">
        <w:rPr>
          <w:b/>
          <w:bCs/>
          <w:i/>
        </w:rPr>
        <w:fldChar w:fldCharType="end"/>
      </w:r>
    </w:p>
    <w:p w14:paraId="533B300E" w14:textId="77777777" w:rsidR="001E4ECF" w:rsidRPr="00FA1D85" w:rsidRDefault="001E4ECF" w:rsidP="001E4ECF">
      <w:pPr>
        <w:pStyle w:val="aff5"/>
        <w:widowControl w:val="0"/>
        <w:numPr>
          <w:ilvl w:val="0"/>
          <w:numId w:val="37"/>
        </w:numPr>
        <w:tabs>
          <w:tab w:val="left" w:pos="0"/>
          <w:tab w:val="left" w:pos="720"/>
        </w:tabs>
        <w:suppressAutoHyphens/>
        <w:adjustRightInd w:val="0"/>
        <w:snapToGrid w:val="0"/>
        <w:spacing w:afterLines="50"/>
        <w:rPr>
          <w:i/>
        </w:rPr>
      </w:pPr>
      <w:r w:rsidRPr="00FA1D85">
        <w:rPr>
          <w:i/>
        </w:rPr>
        <w:t>O</w:t>
      </w:r>
      <w:r w:rsidRPr="00FA1D85">
        <w:rPr>
          <w:rFonts w:hint="eastAsia"/>
          <w:i/>
        </w:rPr>
        <w:t>ption</w:t>
      </w:r>
      <w:r w:rsidRPr="00FA1D85">
        <w:rPr>
          <w:i/>
        </w:rPr>
        <w:t xml:space="preserve"> 1: Up to UE’s implementation, i.e., UE reports the monitoring outcome whenever UE wants.</w:t>
      </w:r>
    </w:p>
    <w:p w14:paraId="20AF5E48" w14:textId="77777777" w:rsidR="001E4ECF" w:rsidRPr="00FA1D85" w:rsidRDefault="001E4ECF" w:rsidP="001E4ECF">
      <w:pPr>
        <w:pStyle w:val="aff5"/>
        <w:widowControl w:val="0"/>
        <w:numPr>
          <w:ilvl w:val="0"/>
          <w:numId w:val="37"/>
        </w:numPr>
        <w:tabs>
          <w:tab w:val="left" w:pos="0"/>
          <w:tab w:val="left" w:pos="720"/>
        </w:tabs>
        <w:suppressAutoHyphens/>
        <w:adjustRightInd w:val="0"/>
        <w:snapToGrid w:val="0"/>
        <w:spacing w:afterLines="50"/>
        <w:rPr>
          <w:i/>
        </w:rPr>
      </w:pPr>
      <w:r w:rsidRPr="00FA1D85">
        <w:rPr>
          <w:i/>
        </w:rPr>
        <w:t>Option 2: UE reports the monitoring outcome when there’s a need to change the current behavior.</w:t>
      </w:r>
    </w:p>
    <w:p w14:paraId="02C0B7CB" w14:textId="77777777" w:rsidR="001E4ECF" w:rsidRPr="00FA1D85" w:rsidRDefault="001E4ECF" w:rsidP="001E4ECF">
      <w:pPr>
        <w:pStyle w:val="aff5"/>
        <w:widowControl w:val="0"/>
        <w:numPr>
          <w:ilvl w:val="0"/>
          <w:numId w:val="37"/>
        </w:numPr>
        <w:tabs>
          <w:tab w:val="left" w:pos="0"/>
          <w:tab w:val="left" w:pos="720"/>
        </w:tabs>
        <w:suppressAutoHyphens/>
        <w:adjustRightInd w:val="0"/>
        <w:snapToGrid w:val="0"/>
        <w:spacing w:afterLines="50"/>
        <w:rPr>
          <w:i/>
        </w:rPr>
      </w:pPr>
      <w:r w:rsidRPr="00FA1D85">
        <w:rPr>
          <w:rFonts w:hint="eastAsia"/>
          <w:i/>
        </w:rPr>
        <w:t>O</w:t>
      </w:r>
      <w:r w:rsidRPr="00FA1D85">
        <w:rPr>
          <w:i/>
        </w:rPr>
        <w:t>ption 3: LMF pre-configures criterion on when UE should report monitoring outcome.</w:t>
      </w:r>
    </w:p>
    <w:p w14:paraId="36578CBC" w14:textId="77777777" w:rsidR="001E4ECF" w:rsidRPr="00FA1D85" w:rsidRDefault="001E4ECF" w:rsidP="001E4ECF">
      <w:pPr>
        <w:pStyle w:val="aff5"/>
        <w:widowControl w:val="0"/>
        <w:numPr>
          <w:ilvl w:val="0"/>
          <w:numId w:val="37"/>
        </w:numPr>
        <w:tabs>
          <w:tab w:val="left" w:pos="0"/>
          <w:tab w:val="left" w:pos="720"/>
        </w:tabs>
        <w:suppressAutoHyphens/>
        <w:adjustRightInd w:val="0"/>
        <w:snapToGrid w:val="0"/>
        <w:spacing w:afterLines="50"/>
        <w:rPr>
          <w:i/>
        </w:rPr>
      </w:pPr>
      <w:r w:rsidRPr="00FA1D85">
        <w:rPr>
          <w:i/>
        </w:rPr>
        <w:t>Option 4: LMF sends request to trigger UE’s monitoring outcome report.</w:t>
      </w:r>
    </w:p>
    <w:p w14:paraId="57BEE5A9" w14:textId="77777777" w:rsidR="001E4ECF" w:rsidRPr="00FA1D85" w:rsidRDefault="001E4ECF" w:rsidP="001E4ECF">
      <w:pPr>
        <w:pStyle w:val="aff5"/>
        <w:widowControl w:val="0"/>
        <w:numPr>
          <w:ilvl w:val="0"/>
          <w:numId w:val="37"/>
        </w:numPr>
        <w:tabs>
          <w:tab w:val="left" w:pos="0"/>
          <w:tab w:val="left" w:pos="720"/>
        </w:tabs>
        <w:suppressAutoHyphens/>
        <w:adjustRightInd w:val="0"/>
        <w:snapToGrid w:val="0"/>
        <w:spacing w:afterLines="50"/>
        <w:rPr>
          <w:i/>
        </w:rPr>
      </w:pPr>
      <w:r w:rsidRPr="00FA1D85">
        <w:rPr>
          <w:i/>
        </w:rPr>
        <w:t>Option 5: LMF configures the reporting amount and reporting interval to UE for monitoring outcome report.</w:t>
      </w:r>
    </w:p>
    <w:p w14:paraId="0760E86E" w14:textId="567FFF4F" w:rsidR="001E4ECF" w:rsidRPr="00FA1D85" w:rsidRDefault="001E4ECF" w:rsidP="001E4ECF">
      <w:pPr>
        <w:spacing w:beforeLines="50" w:before="120" w:after="0"/>
        <w:rPr>
          <w:b/>
          <w:bCs/>
          <w:i/>
        </w:rPr>
      </w:pPr>
      <w:r w:rsidRPr="00FA1D85">
        <w:rPr>
          <w:b/>
          <w:bCs/>
          <w:i/>
        </w:rPr>
        <w:fldChar w:fldCharType="begin"/>
      </w:r>
      <w:r w:rsidRPr="00FA1D85">
        <w:rPr>
          <w:b/>
          <w:bCs/>
          <w:i/>
        </w:rPr>
        <w:instrText xml:space="preserve"> REF _Ref181278259 \h  \* MERGEFORMAT </w:instrText>
      </w:r>
      <w:r w:rsidRPr="00FA1D85">
        <w:rPr>
          <w:b/>
          <w:bCs/>
          <w:i/>
        </w:rPr>
      </w:r>
      <w:r w:rsidRPr="00FA1D85">
        <w:rPr>
          <w:b/>
          <w:bCs/>
          <w:i/>
        </w:rPr>
        <w:fldChar w:fldCharType="separate"/>
      </w:r>
      <w:r w:rsidRPr="00226EE7">
        <w:rPr>
          <w:b/>
          <w:i/>
        </w:rPr>
        <w:t xml:space="preserve">Proposal </w:t>
      </w:r>
      <w:r w:rsidRPr="00226EE7">
        <w:rPr>
          <w:b/>
          <w:bCs/>
          <w:i/>
          <w:noProof/>
        </w:rPr>
        <w:t>25</w:t>
      </w:r>
      <w:r w:rsidRPr="00226EE7">
        <w:rPr>
          <w:rFonts w:hint="eastAsia"/>
          <w:b/>
          <w:i/>
          <w:lang w:val="en-US" w:eastAsia="zh-CN"/>
        </w:rPr>
        <w:t>:</w:t>
      </w:r>
      <w:r w:rsidRPr="00FA1D85">
        <w:rPr>
          <w:rFonts w:hint="eastAsia"/>
          <w:i/>
          <w:lang w:val="en-US" w:eastAsia="zh-CN"/>
        </w:rPr>
        <w:t xml:space="preserve"> </w:t>
      </w:r>
      <w:r w:rsidRPr="00FA1D85">
        <w:rPr>
          <w:i/>
          <w:szCs w:val="18"/>
        </w:rPr>
        <w:t>For case 3a, LMF provides assistance data on the ground truth label to TRP. FFS: the detailed IE.</w:t>
      </w:r>
      <w:r w:rsidRPr="00FA1D85">
        <w:rPr>
          <w:b/>
          <w:bCs/>
          <w:i/>
        </w:rPr>
        <w:fldChar w:fldCharType="end"/>
      </w:r>
    </w:p>
    <w:p w14:paraId="2DE76368" w14:textId="0772557D" w:rsidR="001E4ECF" w:rsidRPr="00FA1D85" w:rsidRDefault="001E4ECF" w:rsidP="001E4ECF">
      <w:pPr>
        <w:spacing w:beforeLines="50" w:before="120" w:after="0"/>
        <w:rPr>
          <w:b/>
          <w:bCs/>
          <w:i/>
        </w:rPr>
      </w:pPr>
      <w:r w:rsidRPr="00FA1D85">
        <w:rPr>
          <w:b/>
          <w:bCs/>
          <w:i/>
        </w:rPr>
        <w:fldChar w:fldCharType="begin"/>
      </w:r>
      <w:r w:rsidRPr="00FA1D85">
        <w:rPr>
          <w:b/>
          <w:bCs/>
          <w:i/>
        </w:rPr>
        <w:instrText xml:space="preserve"> REF _Ref162377046 \h  \* MERGEFORMAT </w:instrText>
      </w:r>
      <w:r w:rsidRPr="00FA1D85">
        <w:rPr>
          <w:b/>
          <w:bCs/>
          <w:i/>
        </w:rPr>
      </w:r>
      <w:r w:rsidRPr="00FA1D85">
        <w:rPr>
          <w:b/>
          <w:bCs/>
          <w:i/>
        </w:rPr>
        <w:fldChar w:fldCharType="separate"/>
      </w:r>
      <w:r w:rsidRPr="00226EE7">
        <w:rPr>
          <w:b/>
          <w:i/>
        </w:rPr>
        <w:t xml:space="preserve">Proposal </w:t>
      </w:r>
      <w:r w:rsidRPr="00226EE7">
        <w:rPr>
          <w:b/>
          <w:bCs/>
          <w:i/>
          <w:noProof/>
        </w:rPr>
        <w:t>26</w:t>
      </w:r>
      <w:r w:rsidRPr="00226EE7">
        <w:rPr>
          <w:rFonts w:hint="eastAsia"/>
          <w:b/>
          <w:i/>
          <w:lang w:val="en-US" w:eastAsia="zh-CN"/>
        </w:rPr>
        <w:t>:</w:t>
      </w:r>
      <w:r w:rsidRPr="00FA1D85">
        <w:rPr>
          <w:rFonts w:hint="eastAsia"/>
          <w:i/>
          <w:lang w:val="en-US" w:eastAsia="zh-CN"/>
        </w:rPr>
        <w:t xml:space="preserve"> </w:t>
      </w:r>
      <w:r w:rsidRPr="00FA1D85">
        <w:rPr>
          <w:i/>
          <w:szCs w:val="18"/>
        </w:rPr>
        <w:t>For LMF-side model, whether assistance information is required for model monitoring depends on whether LMF has prior information</w:t>
      </w:r>
      <w:r w:rsidRPr="00FA1D85">
        <w:rPr>
          <w:rFonts w:hint="eastAsia"/>
          <w:i/>
          <w:lang w:val="en-US" w:eastAsia="zh-CN"/>
        </w:rPr>
        <w:t xml:space="preserve"> </w:t>
      </w:r>
      <w:r w:rsidRPr="00FA1D85">
        <w:rPr>
          <w:i/>
          <w:lang w:val="en-US" w:eastAsia="zh-CN"/>
        </w:rPr>
        <w:t>on UE/PRU’s location:</w:t>
      </w:r>
      <w:r w:rsidRPr="00FA1D85">
        <w:rPr>
          <w:b/>
          <w:bCs/>
          <w:i/>
        </w:rPr>
        <w:fldChar w:fldCharType="end"/>
      </w:r>
    </w:p>
    <w:p w14:paraId="20DD5AC9" w14:textId="77777777" w:rsidR="001E4ECF" w:rsidRPr="00FA1D85" w:rsidRDefault="001E4ECF" w:rsidP="001E4ECF">
      <w:pPr>
        <w:pStyle w:val="aff5"/>
        <w:widowControl w:val="0"/>
        <w:numPr>
          <w:ilvl w:val="0"/>
          <w:numId w:val="37"/>
        </w:numPr>
        <w:tabs>
          <w:tab w:val="left" w:pos="0"/>
          <w:tab w:val="left" w:pos="720"/>
        </w:tabs>
        <w:suppressAutoHyphens/>
        <w:adjustRightInd w:val="0"/>
        <w:snapToGrid w:val="0"/>
        <w:spacing w:afterLines="50"/>
        <w:rPr>
          <w:i/>
        </w:rPr>
      </w:pPr>
      <w:r w:rsidRPr="00FA1D85">
        <w:rPr>
          <w:i/>
        </w:rPr>
        <w:t xml:space="preserve">If LMF has prior information on UE/PRU’s location, there’s no need to let UE/PRU/gNB send </w:t>
      </w:r>
      <w:r w:rsidRPr="00FA1D85">
        <w:rPr>
          <w:rFonts w:hint="eastAsia"/>
          <w:i/>
        </w:rPr>
        <w:t>any</w:t>
      </w:r>
      <w:r w:rsidRPr="00FA1D85">
        <w:rPr>
          <w:i/>
        </w:rPr>
        <w:t xml:space="preserve"> </w:t>
      </w:r>
      <w:r w:rsidRPr="00FA1D85">
        <w:rPr>
          <w:rFonts w:hint="eastAsia"/>
          <w:i/>
        </w:rPr>
        <w:t>a</w:t>
      </w:r>
      <w:r w:rsidRPr="00FA1D85">
        <w:rPr>
          <w:i/>
        </w:rPr>
        <w:t>ssistance information.</w:t>
      </w:r>
    </w:p>
    <w:p w14:paraId="66F087DD" w14:textId="77777777" w:rsidR="001E4ECF" w:rsidRPr="00FA1D85" w:rsidRDefault="001E4ECF" w:rsidP="001E4ECF">
      <w:pPr>
        <w:pStyle w:val="aff5"/>
        <w:widowControl w:val="0"/>
        <w:numPr>
          <w:ilvl w:val="0"/>
          <w:numId w:val="37"/>
        </w:numPr>
        <w:tabs>
          <w:tab w:val="left" w:pos="0"/>
          <w:tab w:val="left" w:pos="720"/>
        </w:tabs>
        <w:suppressAutoHyphens/>
        <w:adjustRightInd w:val="0"/>
        <w:snapToGrid w:val="0"/>
        <w:spacing w:afterLines="50"/>
        <w:rPr>
          <w:i/>
        </w:rPr>
      </w:pPr>
      <w:r w:rsidRPr="00FA1D85">
        <w:rPr>
          <w:i/>
        </w:rPr>
        <w:t xml:space="preserve">If LMF doesn’t have prior information on UE/PRU’s location, LMF can request UE to </w:t>
      </w:r>
      <w:r w:rsidRPr="00FA1D85">
        <w:rPr>
          <w:rFonts w:hint="eastAsia"/>
          <w:i/>
        </w:rPr>
        <w:t>report legacy positioning result</w:t>
      </w:r>
      <w:r w:rsidRPr="00FA1D85">
        <w:rPr>
          <w:i/>
        </w:rPr>
        <w:t xml:space="preserve"> </w:t>
      </w:r>
      <w:r w:rsidRPr="00FA1D85">
        <w:rPr>
          <w:rFonts w:hint="eastAsia"/>
          <w:i/>
        </w:rPr>
        <w:t xml:space="preserve">as ground truth label for model monitoring. </w:t>
      </w:r>
    </w:p>
    <w:p w14:paraId="20147B6C" w14:textId="48466371" w:rsidR="00936DB9" w:rsidRPr="00FA1D85" w:rsidRDefault="001E4ECF" w:rsidP="001E4ECF">
      <w:pPr>
        <w:spacing w:beforeLines="50" w:before="120" w:after="0"/>
        <w:rPr>
          <w:b/>
          <w:bCs/>
          <w:i/>
        </w:rPr>
      </w:pPr>
      <w:r w:rsidRPr="00FA1D85">
        <w:rPr>
          <w:b/>
          <w:bCs/>
          <w:i/>
        </w:rPr>
        <w:fldChar w:fldCharType="begin"/>
      </w:r>
      <w:r w:rsidRPr="00FA1D85">
        <w:rPr>
          <w:b/>
          <w:bCs/>
          <w:i/>
        </w:rPr>
        <w:instrText xml:space="preserve"> REF _Ref165915160 \h  \* MERGEFORMAT </w:instrText>
      </w:r>
      <w:r w:rsidRPr="00FA1D85">
        <w:rPr>
          <w:b/>
          <w:bCs/>
          <w:i/>
        </w:rPr>
      </w:r>
      <w:r w:rsidRPr="00FA1D85">
        <w:rPr>
          <w:b/>
          <w:bCs/>
          <w:i/>
        </w:rPr>
        <w:fldChar w:fldCharType="separate"/>
      </w:r>
      <w:r w:rsidRPr="00FA1D85">
        <w:rPr>
          <w:b/>
          <w:bCs/>
          <w:i/>
          <w:iCs/>
        </w:rPr>
        <w:t xml:space="preserve">Proposal </w:t>
      </w:r>
      <w:r w:rsidRPr="00FA1D85">
        <w:rPr>
          <w:b/>
          <w:bCs/>
          <w:i/>
          <w:iCs/>
          <w:noProof/>
        </w:rPr>
        <w:t>27</w:t>
      </w:r>
      <w:r w:rsidRPr="00FA1D85">
        <w:rPr>
          <w:rFonts w:hint="eastAsia"/>
          <w:b/>
          <w:bCs/>
          <w:i/>
          <w:iCs/>
          <w:lang w:val="en-US" w:eastAsia="zh-CN"/>
        </w:rPr>
        <w:t>:</w:t>
      </w:r>
      <w:r w:rsidRPr="00FA1D85">
        <w:rPr>
          <w:rFonts w:hint="eastAsia"/>
          <w:i/>
          <w:iCs/>
          <w:lang w:val="en-US" w:eastAsia="zh-CN"/>
        </w:rPr>
        <w:t xml:space="preserve"> </w:t>
      </w:r>
      <w:r w:rsidRPr="00FA1D85">
        <w:rPr>
          <w:i/>
          <w:lang w:val="en-US" w:eastAsia="zh-CN"/>
        </w:rPr>
        <w:t>For UE side model and NG-RAN side model, model monitoring metric calculation function and model monitoring function can be located in the same or different entities.</w:t>
      </w:r>
      <w:r w:rsidRPr="00FA1D85">
        <w:rPr>
          <w:b/>
          <w:bCs/>
          <w:i/>
        </w:rPr>
        <w:fldChar w:fldCharType="end"/>
      </w:r>
    </w:p>
    <w:p w14:paraId="69DB4931" w14:textId="10788930" w:rsidR="00F207DC" w:rsidRPr="00B0191F" w:rsidRDefault="00DA2BDB">
      <w:pPr>
        <w:pStyle w:val="1"/>
      </w:pPr>
      <w:r w:rsidRPr="00B0191F">
        <w:rPr>
          <w:rFonts w:hint="eastAsia"/>
        </w:rPr>
        <w:t>R</w:t>
      </w:r>
      <w:r w:rsidRPr="00B0191F">
        <w:t>eference</w:t>
      </w:r>
    </w:p>
    <w:p w14:paraId="63A0B414" w14:textId="44899856" w:rsidR="0014379C" w:rsidRPr="00B0191F" w:rsidRDefault="00F43E75" w:rsidP="00D6527E">
      <w:pPr>
        <w:numPr>
          <w:ilvl w:val="0"/>
          <w:numId w:val="21"/>
        </w:numPr>
        <w:overflowPunct w:val="0"/>
        <w:autoSpaceDE w:val="0"/>
        <w:autoSpaceDN w:val="0"/>
        <w:adjustRightInd w:val="0"/>
        <w:spacing w:before="120"/>
        <w:ind w:left="420"/>
        <w:jc w:val="left"/>
        <w:textAlignment w:val="baseline"/>
      </w:pPr>
      <w:r w:rsidRPr="00B0191F">
        <w:rPr>
          <w:lang w:eastAsia="zh-CN"/>
        </w:rPr>
        <w:t>Draft Report of 3GPP TSG RAN WG1#1</w:t>
      </w:r>
      <w:r w:rsidR="00BB5908">
        <w:rPr>
          <w:lang w:eastAsia="zh-CN"/>
        </w:rPr>
        <w:t>20</w:t>
      </w:r>
      <w:r w:rsidRPr="00B0191F">
        <w:rPr>
          <w:lang w:eastAsia="zh-CN"/>
        </w:rPr>
        <w:t xml:space="preserve"> </w:t>
      </w:r>
    </w:p>
    <w:p w14:paraId="143CB8AF" w14:textId="77777777" w:rsidR="00702F75" w:rsidRDefault="0014379C" w:rsidP="00702F75">
      <w:pPr>
        <w:numPr>
          <w:ilvl w:val="0"/>
          <w:numId w:val="21"/>
        </w:numPr>
        <w:overflowPunct w:val="0"/>
        <w:autoSpaceDE w:val="0"/>
        <w:autoSpaceDN w:val="0"/>
        <w:adjustRightInd w:val="0"/>
        <w:spacing w:before="120"/>
        <w:ind w:left="420"/>
        <w:jc w:val="left"/>
        <w:textAlignment w:val="baseline"/>
      </w:pPr>
      <w:r w:rsidRPr="00B0191F">
        <w:t>R1-</w:t>
      </w:r>
      <w:r w:rsidR="00BB5908">
        <w:t>2501629</w:t>
      </w:r>
      <w:r w:rsidRPr="00B0191F">
        <w:t>, Final summary of specification support for positioning accuracy enhancement, Moderator (Ericsson)</w:t>
      </w:r>
    </w:p>
    <w:p w14:paraId="4F6B4CCC" w14:textId="6392DD32" w:rsidR="00702F75" w:rsidRPr="00B0191F" w:rsidRDefault="00702F75" w:rsidP="00702F75">
      <w:pPr>
        <w:numPr>
          <w:ilvl w:val="0"/>
          <w:numId w:val="21"/>
        </w:numPr>
        <w:overflowPunct w:val="0"/>
        <w:autoSpaceDE w:val="0"/>
        <w:autoSpaceDN w:val="0"/>
        <w:adjustRightInd w:val="0"/>
        <w:spacing w:before="120"/>
        <w:ind w:left="420"/>
        <w:jc w:val="left"/>
        <w:textAlignment w:val="baseline"/>
      </w:pPr>
      <w:r>
        <w:lastRenderedPageBreak/>
        <w:t>RP-</w:t>
      </w:r>
      <w:r w:rsidRPr="00702F75">
        <w:t>250792</w:t>
      </w:r>
      <w:r>
        <w:t xml:space="preserve">, </w:t>
      </w:r>
      <w:r w:rsidRPr="00702F75">
        <w:t>Revised WID: Artificial Intelligence (AI)/Machine Learning (ML) for NR Air Interface</w:t>
      </w:r>
      <w:r>
        <w:t xml:space="preserve">, </w:t>
      </w:r>
      <w:r w:rsidRPr="00702F75">
        <w:t>Qualcomm</w:t>
      </w:r>
    </w:p>
    <w:sectPr w:rsidR="00702F75" w:rsidRPr="00B0191F">
      <w:footerReference w:type="first" r:id="rId25"/>
      <w:pgSz w:w="11907" w:h="16840"/>
      <w:pgMar w:top="1134" w:right="1134" w:bottom="1134" w:left="1134"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107C56" w16cid:durableId="29AE7DA8"/>
  <w16cid:commentId w16cid:paraId="73BD1794" w16cid:durableId="29AE63DB"/>
  <w16cid:commentId w16cid:paraId="241DEFE0" w16cid:durableId="29AE62FE"/>
  <w16cid:commentId w16cid:paraId="3A5F5428" w16cid:durableId="29AE60CA"/>
  <w16cid:commentId w16cid:paraId="70A70D9F" w16cid:durableId="29AE60CB"/>
  <w16cid:commentId w16cid:paraId="07826E33" w16cid:durableId="29AE7A14"/>
  <w16cid:commentId w16cid:paraId="5D0EBF36" w16cid:durableId="29AE7C7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A6D3EE" w14:textId="77777777" w:rsidR="00A30AB8" w:rsidRDefault="00A30AB8">
      <w:pPr>
        <w:spacing w:after="0"/>
      </w:pPr>
      <w:r>
        <w:separator/>
      </w:r>
    </w:p>
  </w:endnote>
  <w:endnote w:type="continuationSeparator" w:id="0">
    <w:p w14:paraId="05B09115" w14:textId="77777777" w:rsidR="00A30AB8" w:rsidRDefault="00A30A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7931086"/>
    </w:sdtPr>
    <w:sdtEndPr>
      <w:rPr>
        <w:sz w:val="11"/>
      </w:rPr>
    </w:sdtEndPr>
    <w:sdtContent>
      <w:sdt>
        <w:sdtPr>
          <w:id w:val="-1769616900"/>
        </w:sdtPr>
        <w:sdtEndPr>
          <w:rPr>
            <w:sz w:val="11"/>
          </w:rPr>
        </w:sdtEndPr>
        <w:sdtContent>
          <w:p w14:paraId="16F4D32B" w14:textId="397B19F2" w:rsidR="00BE69E3" w:rsidRDefault="00BE69E3">
            <w:pPr>
              <w:pStyle w:val="af1"/>
              <w:jc w:val="right"/>
              <w:rPr>
                <w:sz w:val="11"/>
              </w:rPr>
            </w:pPr>
            <w:r>
              <w:rPr>
                <w:sz w:val="11"/>
                <w:lang w:val="zh-CN" w:eastAsia="zh-CN"/>
              </w:rPr>
              <w:t xml:space="preserve"> </w:t>
            </w:r>
            <w:r>
              <w:rPr>
                <w:bCs/>
                <w:sz w:val="16"/>
                <w:szCs w:val="24"/>
              </w:rPr>
              <w:fldChar w:fldCharType="begin"/>
            </w:r>
            <w:r>
              <w:rPr>
                <w:bCs/>
                <w:sz w:val="11"/>
              </w:rPr>
              <w:instrText>PAGE</w:instrText>
            </w:r>
            <w:r>
              <w:rPr>
                <w:bCs/>
                <w:sz w:val="16"/>
                <w:szCs w:val="24"/>
              </w:rPr>
              <w:fldChar w:fldCharType="separate"/>
            </w:r>
            <w:r w:rsidR="00CC436E">
              <w:rPr>
                <w:bCs/>
                <w:noProof/>
                <w:sz w:val="11"/>
              </w:rPr>
              <w:t>1</w:t>
            </w:r>
            <w:r>
              <w:rPr>
                <w:bCs/>
                <w:sz w:val="16"/>
                <w:szCs w:val="24"/>
              </w:rPr>
              <w:fldChar w:fldCharType="end"/>
            </w:r>
            <w:r>
              <w:rPr>
                <w:sz w:val="11"/>
                <w:lang w:val="zh-CN" w:eastAsia="zh-CN"/>
              </w:rPr>
              <w:t xml:space="preserve"> / </w:t>
            </w:r>
            <w:r>
              <w:rPr>
                <w:bCs/>
                <w:sz w:val="16"/>
                <w:szCs w:val="24"/>
              </w:rPr>
              <w:fldChar w:fldCharType="begin"/>
            </w:r>
            <w:r>
              <w:rPr>
                <w:bCs/>
                <w:sz w:val="11"/>
              </w:rPr>
              <w:instrText>NUMPAGES</w:instrText>
            </w:r>
            <w:r>
              <w:rPr>
                <w:bCs/>
                <w:sz w:val="16"/>
                <w:szCs w:val="24"/>
              </w:rPr>
              <w:fldChar w:fldCharType="separate"/>
            </w:r>
            <w:r w:rsidR="00CC436E">
              <w:rPr>
                <w:bCs/>
                <w:noProof/>
                <w:sz w:val="11"/>
              </w:rPr>
              <w:t>24</w:t>
            </w:r>
            <w:r>
              <w:rPr>
                <w:bCs/>
                <w:sz w:val="16"/>
                <w:szCs w:val="24"/>
              </w:rPr>
              <w:fldChar w:fldCharType="end"/>
            </w:r>
          </w:p>
        </w:sdtContent>
      </w:sdt>
    </w:sdtContent>
  </w:sdt>
  <w:p w14:paraId="4955C667" w14:textId="77777777" w:rsidR="00BE69E3" w:rsidRDefault="00BE69E3">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24F430" w14:textId="77777777" w:rsidR="00A30AB8" w:rsidRDefault="00A30AB8">
      <w:pPr>
        <w:spacing w:after="0"/>
      </w:pPr>
      <w:r>
        <w:separator/>
      </w:r>
    </w:p>
  </w:footnote>
  <w:footnote w:type="continuationSeparator" w:id="0">
    <w:p w14:paraId="0ACF12ED" w14:textId="77777777" w:rsidR="00A30AB8" w:rsidRDefault="00A30A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EAC6336"/>
    <w:multiLevelType w:val="multilevel"/>
    <w:tmpl w:val="FEAC6336"/>
    <w:lvl w:ilvl="0">
      <w:start w:val="1"/>
      <w:numFmt w:val="bullet"/>
      <w:lvlText w:val=""/>
      <w:lvlJc w:val="left"/>
      <w:pPr>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4207C31"/>
    <w:multiLevelType w:val="hybridMultilevel"/>
    <w:tmpl w:val="67B61270"/>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8B06D21"/>
    <w:multiLevelType w:val="multilevel"/>
    <w:tmpl w:val="08B06D21"/>
    <w:lvl w:ilvl="0">
      <w:start w:val="1"/>
      <w:numFmt w:val="decimal"/>
      <w:lvlText w:val="[%1] "/>
      <w:lvlJc w:val="left"/>
      <w:pPr>
        <w:tabs>
          <w:tab w:val="left" w:pos="420"/>
        </w:tabs>
        <w:ind w:left="840" w:hanging="420"/>
      </w:pPr>
      <w:rPr>
        <w:rFonts w:hint="eastAsia"/>
      </w:rPr>
    </w:lvl>
    <w:lvl w:ilvl="1">
      <w:start w:val="1"/>
      <w:numFmt w:val="lowerLetter"/>
      <w:lvlText w:val="%2)"/>
      <w:lvlJc w:val="left"/>
      <w:pPr>
        <w:tabs>
          <w:tab w:val="left" w:pos="420"/>
        </w:tabs>
        <w:ind w:left="1260" w:hanging="420"/>
      </w:pPr>
    </w:lvl>
    <w:lvl w:ilvl="2">
      <w:start w:val="1"/>
      <w:numFmt w:val="lowerRoman"/>
      <w:lvlText w:val="%3."/>
      <w:lvlJc w:val="right"/>
      <w:pPr>
        <w:tabs>
          <w:tab w:val="left" w:pos="420"/>
        </w:tabs>
        <w:ind w:left="1680" w:hanging="420"/>
      </w:pPr>
    </w:lvl>
    <w:lvl w:ilvl="3">
      <w:start w:val="1"/>
      <w:numFmt w:val="decimal"/>
      <w:lvlText w:val="%4."/>
      <w:lvlJc w:val="left"/>
      <w:pPr>
        <w:tabs>
          <w:tab w:val="left" w:pos="420"/>
        </w:tabs>
        <w:ind w:left="2100" w:hanging="420"/>
      </w:pPr>
    </w:lvl>
    <w:lvl w:ilvl="4">
      <w:start w:val="1"/>
      <w:numFmt w:val="lowerLetter"/>
      <w:lvlText w:val="%5)"/>
      <w:lvlJc w:val="left"/>
      <w:pPr>
        <w:tabs>
          <w:tab w:val="left" w:pos="420"/>
        </w:tabs>
        <w:ind w:left="2520" w:hanging="420"/>
      </w:pPr>
    </w:lvl>
    <w:lvl w:ilvl="5">
      <w:start w:val="1"/>
      <w:numFmt w:val="lowerRoman"/>
      <w:lvlText w:val="%6."/>
      <w:lvlJc w:val="right"/>
      <w:pPr>
        <w:tabs>
          <w:tab w:val="left" w:pos="420"/>
        </w:tabs>
        <w:ind w:left="2940" w:hanging="420"/>
      </w:pPr>
    </w:lvl>
    <w:lvl w:ilvl="6">
      <w:start w:val="1"/>
      <w:numFmt w:val="decimal"/>
      <w:lvlText w:val="%7."/>
      <w:lvlJc w:val="left"/>
      <w:pPr>
        <w:tabs>
          <w:tab w:val="left" w:pos="420"/>
        </w:tabs>
        <w:ind w:left="3360" w:hanging="420"/>
      </w:pPr>
    </w:lvl>
    <w:lvl w:ilvl="7">
      <w:start w:val="1"/>
      <w:numFmt w:val="lowerLetter"/>
      <w:lvlText w:val="%8)"/>
      <w:lvlJc w:val="left"/>
      <w:pPr>
        <w:tabs>
          <w:tab w:val="left" w:pos="420"/>
        </w:tabs>
        <w:ind w:left="3780" w:hanging="420"/>
      </w:pPr>
    </w:lvl>
    <w:lvl w:ilvl="8">
      <w:start w:val="1"/>
      <w:numFmt w:val="lowerRoman"/>
      <w:lvlText w:val="%9."/>
      <w:lvlJc w:val="right"/>
      <w:pPr>
        <w:tabs>
          <w:tab w:val="left" w:pos="420"/>
        </w:tabs>
        <w:ind w:left="4200" w:hanging="420"/>
      </w:pPr>
    </w:lvl>
  </w:abstractNum>
  <w:abstractNum w:abstractNumId="5" w15:restartNumberingAfterBreak="0">
    <w:nsid w:val="0A840B7C"/>
    <w:multiLevelType w:val="hybridMultilevel"/>
    <w:tmpl w:val="7A242B2A"/>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7A0E36"/>
    <w:multiLevelType w:val="multilevel"/>
    <w:tmpl w:val="0E7A0E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0802137"/>
    <w:multiLevelType w:val="hybridMultilevel"/>
    <w:tmpl w:val="CF2674B8"/>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10295B"/>
    <w:multiLevelType w:val="hybridMultilevel"/>
    <w:tmpl w:val="8B583A0A"/>
    <w:lvl w:ilvl="0" w:tplc="2F08AACC">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372F19"/>
    <w:multiLevelType w:val="multilevel"/>
    <w:tmpl w:val="14372F19"/>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6311BD9"/>
    <w:multiLevelType w:val="hybridMultilevel"/>
    <w:tmpl w:val="26CE17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3D65C4"/>
    <w:multiLevelType w:val="hybridMultilevel"/>
    <w:tmpl w:val="5D420DC0"/>
    <w:lvl w:ilvl="0" w:tplc="2F08AACC">
      <w:start w:val="3"/>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60EDD"/>
    <w:multiLevelType w:val="singleLevel"/>
    <w:tmpl w:val="1B060EDD"/>
    <w:lvl w:ilvl="0">
      <w:start w:val="1"/>
      <w:numFmt w:val="bullet"/>
      <w:lvlText w:val=""/>
      <w:lvlJc w:val="left"/>
      <w:pPr>
        <w:tabs>
          <w:tab w:val="left" w:pos="420"/>
        </w:tabs>
        <w:ind w:left="840" w:hanging="420"/>
      </w:pPr>
      <w:rPr>
        <w:rFonts w:ascii="Wingdings" w:hAnsi="Wingdings" w:hint="default"/>
      </w:rPr>
    </w:lvl>
  </w:abstractNum>
  <w:abstractNum w:abstractNumId="1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7"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3D67B9A"/>
    <w:multiLevelType w:val="hybridMultilevel"/>
    <w:tmpl w:val="B096DF62"/>
    <w:lvl w:ilvl="0" w:tplc="FFFFFFFF">
      <w:start w:val="1"/>
      <w:numFmt w:val="decimal"/>
      <w:pStyle w:val="Proposalstylenokia2023"/>
      <w:suff w:val="space"/>
      <w:lvlText w:val="Proposal %1:"/>
      <w:lvlJc w:val="left"/>
      <w:pPr>
        <w:ind w:left="0" w:firstLine="0"/>
      </w:pPr>
      <w:rPr>
        <w:strike w:val="0"/>
      </w:rPr>
    </w:lvl>
    <w:lvl w:ilvl="1" w:tplc="08090001">
      <w:start w:val="1"/>
      <w:numFmt w:val="bullet"/>
      <w:lvlText w:val=""/>
      <w:lvlJc w:val="left"/>
      <w:pPr>
        <w:ind w:left="-3532" w:hanging="360"/>
      </w:pPr>
      <w:rPr>
        <w:rFonts w:ascii="Symbol" w:hAnsi="Symbol" w:hint="default"/>
      </w:rPr>
    </w:lvl>
    <w:lvl w:ilvl="2" w:tplc="1D6C1A06">
      <w:start w:val="1"/>
      <w:numFmt w:val="lowerRoman"/>
      <w:lvlText w:val="%3)"/>
      <w:lvlJc w:val="left"/>
      <w:pPr>
        <w:ind w:left="-3172" w:hanging="360"/>
      </w:pPr>
    </w:lvl>
    <w:lvl w:ilvl="3" w:tplc="D7847514">
      <w:start w:val="1"/>
      <w:numFmt w:val="decimal"/>
      <w:lvlText w:val="(%4)"/>
      <w:lvlJc w:val="left"/>
      <w:pPr>
        <w:ind w:left="-2812" w:hanging="360"/>
      </w:pPr>
    </w:lvl>
    <w:lvl w:ilvl="4" w:tplc="EB1C47FC">
      <w:start w:val="1"/>
      <w:numFmt w:val="lowerLetter"/>
      <w:lvlText w:val="(%5)"/>
      <w:lvlJc w:val="left"/>
      <w:pPr>
        <w:ind w:left="-2452" w:hanging="360"/>
      </w:pPr>
    </w:lvl>
    <w:lvl w:ilvl="5" w:tplc="FFF286F6">
      <w:start w:val="1"/>
      <w:numFmt w:val="lowerRoman"/>
      <w:lvlText w:val="(%6)"/>
      <w:lvlJc w:val="left"/>
      <w:pPr>
        <w:ind w:left="-2092" w:hanging="360"/>
      </w:pPr>
    </w:lvl>
    <w:lvl w:ilvl="6" w:tplc="087006F8">
      <w:start w:val="1"/>
      <w:numFmt w:val="decimal"/>
      <w:lvlText w:val="%7."/>
      <w:lvlJc w:val="left"/>
      <w:pPr>
        <w:ind w:left="-1732" w:hanging="360"/>
      </w:pPr>
    </w:lvl>
    <w:lvl w:ilvl="7" w:tplc="B084681C">
      <w:start w:val="1"/>
      <w:numFmt w:val="lowerLetter"/>
      <w:lvlText w:val="%8."/>
      <w:lvlJc w:val="left"/>
      <w:pPr>
        <w:ind w:left="-1372" w:hanging="360"/>
      </w:pPr>
    </w:lvl>
    <w:lvl w:ilvl="8" w:tplc="6F28C8B6">
      <w:start w:val="1"/>
      <w:numFmt w:val="lowerRoman"/>
      <w:lvlText w:val="%9."/>
      <w:lvlJc w:val="left"/>
      <w:pPr>
        <w:ind w:left="-1012" w:hanging="360"/>
      </w:pPr>
    </w:lvl>
  </w:abstractNum>
  <w:abstractNum w:abstractNumId="21" w15:restartNumberingAfterBreak="0">
    <w:nsid w:val="2A414A47"/>
    <w:multiLevelType w:val="hybridMultilevel"/>
    <w:tmpl w:val="929E27D4"/>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F877766"/>
    <w:multiLevelType w:val="multilevel"/>
    <w:tmpl w:val="2F8777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18D3039"/>
    <w:multiLevelType w:val="multilevel"/>
    <w:tmpl w:val="318D303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9687885"/>
    <w:multiLevelType w:val="multilevel"/>
    <w:tmpl w:val="3968788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980F55"/>
    <w:multiLevelType w:val="hybridMultilevel"/>
    <w:tmpl w:val="B622B4A8"/>
    <w:lvl w:ilvl="0" w:tplc="2918C7CC">
      <w:start w:val="1"/>
      <w:numFmt w:val="bullet"/>
      <w:lvlText w:val="•"/>
      <w:lvlJc w:val="left"/>
      <w:pPr>
        <w:tabs>
          <w:tab w:val="num" w:pos="720"/>
        </w:tabs>
        <w:ind w:left="720" w:hanging="360"/>
      </w:pPr>
      <w:rPr>
        <w:rFonts w:ascii="Arial" w:hAnsi="Arial" w:hint="default"/>
      </w:rPr>
    </w:lvl>
    <w:lvl w:ilvl="1" w:tplc="62780228">
      <w:start w:val="15073"/>
      <w:numFmt w:val="bullet"/>
      <w:lvlText w:val="–"/>
      <w:lvlJc w:val="left"/>
      <w:pPr>
        <w:tabs>
          <w:tab w:val="num" w:pos="1440"/>
        </w:tabs>
        <w:ind w:left="1440" w:hanging="360"/>
      </w:pPr>
      <w:rPr>
        <w:rFonts w:ascii="Arial" w:hAnsi="Arial" w:hint="default"/>
      </w:rPr>
    </w:lvl>
    <w:lvl w:ilvl="2" w:tplc="F1B68646" w:tentative="1">
      <w:start w:val="1"/>
      <w:numFmt w:val="bullet"/>
      <w:lvlText w:val="•"/>
      <w:lvlJc w:val="left"/>
      <w:pPr>
        <w:tabs>
          <w:tab w:val="num" w:pos="2160"/>
        </w:tabs>
        <w:ind w:left="2160" w:hanging="360"/>
      </w:pPr>
      <w:rPr>
        <w:rFonts w:ascii="Arial" w:hAnsi="Arial" w:hint="default"/>
      </w:rPr>
    </w:lvl>
    <w:lvl w:ilvl="3" w:tplc="CB96BD7C" w:tentative="1">
      <w:start w:val="1"/>
      <w:numFmt w:val="bullet"/>
      <w:lvlText w:val="•"/>
      <w:lvlJc w:val="left"/>
      <w:pPr>
        <w:tabs>
          <w:tab w:val="num" w:pos="2880"/>
        </w:tabs>
        <w:ind w:left="2880" w:hanging="360"/>
      </w:pPr>
      <w:rPr>
        <w:rFonts w:ascii="Arial" w:hAnsi="Arial" w:hint="default"/>
      </w:rPr>
    </w:lvl>
    <w:lvl w:ilvl="4" w:tplc="E53CD98C" w:tentative="1">
      <w:start w:val="1"/>
      <w:numFmt w:val="bullet"/>
      <w:lvlText w:val="•"/>
      <w:lvlJc w:val="left"/>
      <w:pPr>
        <w:tabs>
          <w:tab w:val="num" w:pos="3600"/>
        </w:tabs>
        <w:ind w:left="3600" w:hanging="360"/>
      </w:pPr>
      <w:rPr>
        <w:rFonts w:ascii="Arial" w:hAnsi="Arial" w:hint="default"/>
      </w:rPr>
    </w:lvl>
    <w:lvl w:ilvl="5" w:tplc="4F583F80" w:tentative="1">
      <w:start w:val="1"/>
      <w:numFmt w:val="bullet"/>
      <w:lvlText w:val="•"/>
      <w:lvlJc w:val="left"/>
      <w:pPr>
        <w:tabs>
          <w:tab w:val="num" w:pos="4320"/>
        </w:tabs>
        <w:ind w:left="4320" w:hanging="360"/>
      </w:pPr>
      <w:rPr>
        <w:rFonts w:ascii="Arial" w:hAnsi="Arial" w:hint="default"/>
      </w:rPr>
    </w:lvl>
    <w:lvl w:ilvl="6" w:tplc="925E908C" w:tentative="1">
      <w:start w:val="1"/>
      <w:numFmt w:val="bullet"/>
      <w:lvlText w:val="•"/>
      <w:lvlJc w:val="left"/>
      <w:pPr>
        <w:tabs>
          <w:tab w:val="num" w:pos="5040"/>
        </w:tabs>
        <w:ind w:left="5040" w:hanging="360"/>
      </w:pPr>
      <w:rPr>
        <w:rFonts w:ascii="Arial" w:hAnsi="Arial" w:hint="default"/>
      </w:rPr>
    </w:lvl>
    <w:lvl w:ilvl="7" w:tplc="D946D52C" w:tentative="1">
      <w:start w:val="1"/>
      <w:numFmt w:val="bullet"/>
      <w:lvlText w:val="•"/>
      <w:lvlJc w:val="left"/>
      <w:pPr>
        <w:tabs>
          <w:tab w:val="num" w:pos="5760"/>
        </w:tabs>
        <w:ind w:left="5760" w:hanging="360"/>
      </w:pPr>
      <w:rPr>
        <w:rFonts w:ascii="Arial" w:hAnsi="Arial" w:hint="default"/>
      </w:rPr>
    </w:lvl>
    <w:lvl w:ilvl="8" w:tplc="AACCEF2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0"/>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30" w15:restartNumberingAfterBreak="0">
    <w:nsid w:val="3BF1522F"/>
    <w:multiLevelType w:val="hybridMultilevel"/>
    <w:tmpl w:val="002A944A"/>
    <w:lvl w:ilvl="0" w:tplc="E2128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2" w15:restartNumberingAfterBreak="0">
    <w:nsid w:val="44180E3E"/>
    <w:multiLevelType w:val="hybridMultilevel"/>
    <w:tmpl w:val="3D9CF5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4DA1547"/>
    <w:multiLevelType w:val="hybridMultilevel"/>
    <w:tmpl w:val="E26CD86E"/>
    <w:lvl w:ilvl="0" w:tplc="4BFEC7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498F2F4D"/>
    <w:multiLevelType w:val="multilevel"/>
    <w:tmpl w:val="498F2F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4E850805"/>
    <w:multiLevelType w:val="multilevel"/>
    <w:tmpl w:val="4E85080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50690A6F"/>
    <w:multiLevelType w:val="multilevel"/>
    <w:tmpl w:val="50690A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54713D2C"/>
    <w:multiLevelType w:val="singleLevel"/>
    <w:tmpl w:val="54713D2C"/>
    <w:lvl w:ilvl="0">
      <w:start w:val="1"/>
      <w:numFmt w:val="bullet"/>
      <w:pStyle w:val="sub-observation"/>
      <w:lvlText w:val="•"/>
      <w:lvlJc w:val="left"/>
      <w:pPr>
        <w:ind w:left="420" w:hanging="420"/>
      </w:pPr>
      <w:rPr>
        <w:rFonts w:ascii="Arial" w:hAnsi="Arial" w:cs="Arial" w:hint="default"/>
      </w:rPr>
    </w:lvl>
  </w:abstractNum>
  <w:abstractNum w:abstractNumId="3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0"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B330B48"/>
    <w:multiLevelType w:val="hybridMultilevel"/>
    <w:tmpl w:val="D83E5B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5F4818C5"/>
    <w:multiLevelType w:val="multilevel"/>
    <w:tmpl w:val="5F4818C5"/>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606B3721"/>
    <w:multiLevelType w:val="multilevel"/>
    <w:tmpl w:val="606B3721"/>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6"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8" w15:restartNumberingAfterBreak="0">
    <w:nsid w:val="65D3437D"/>
    <w:multiLevelType w:val="singleLevel"/>
    <w:tmpl w:val="65D3437D"/>
    <w:lvl w:ilvl="0">
      <w:start w:val="1"/>
      <w:numFmt w:val="bullet"/>
      <w:lvlText w:val=""/>
      <w:lvlJc w:val="left"/>
      <w:pPr>
        <w:tabs>
          <w:tab w:val="left" w:pos="420"/>
        </w:tabs>
        <w:ind w:left="840" w:hanging="420"/>
      </w:pPr>
      <w:rPr>
        <w:rFonts w:ascii="Wingdings" w:hAnsi="Wingdings" w:hint="default"/>
      </w:rPr>
    </w:lvl>
  </w:abstractNum>
  <w:abstractNum w:abstractNumId="49" w15:restartNumberingAfterBreak="0">
    <w:nsid w:val="66104FD0"/>
    <w:multiLevelType w:val="hybridMultilevel"/>
    <w:tmpl w:val="0CD0DC10"/>
    <w:lvl w:ilvl="0" w:tplc="1C1806F8">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66C60902"/>
    <w:multiLevelType w:val="multilevel"/>
    <w:tmpl w:val="3E2C86A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C3A4058"/>
    <w:multiLevelType w:val="hybridMultilevel"/>
    <w:tmpl w:val="931E857E"/>
    <w:lvl w:ilvl="0" w:tplc="B34841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5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15938AE"/>
    <w:multiLevelType w:val="hybridMultilevel"/>
    <w:tmpl w:val="3CB44FA2"/>
    <w:lvl w:ilvl="0" w:tplc="F12CE4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29"/>
  </w:num>
  <w:num w:numId="2">
    <w:abstractNumId w:val="24"/>
  </w:num>
  <w:num w:numId="3">
    <w:abstractNumId w:val="47"/>
  </w:num>
  <w:num w:numId="4">
    <w:abstractNumId w:val="31"/>
  </w:num>
  <w:num w:numId="5">
    <w:abstractNumId w:val="39"/>
  </w:num>
  <w:num w:numId="6">
    <w:abstractNumId w:val="16"/>
  </w:num>
  <w:num w:numId="7">
    <w:abstractNumId w:val="11"/>
  </w:num>
  <w:num w:numId="8">
    <w:abstractNumId w:val="22"/>
  </w:num>
  <w:num w:numId="9">
    <w:abstractNumId w:val="59"/>
  </w:num>
  <w:num w:numId="10">
    <w:abstractNumId w:val="46"/>
  </w:num>
  <w:num w:numId="11">
    <w:abstractNumId w:val="26"/>
  </w:num>
  <w:num w:numId="12">
    <w:abstractNumId w:val="57"/>
  </w:num>
  <w:num w:numId="13">
    <w:abstractNumId w:val="55"/>
  </w:num>
  <w:num w:numId="14">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54"/>
  </w:num>
  <w:num w:numId="16">
    <w:abstractNumId w:val="43"/>
  </w:num>
  <w:num w:numId="17">
    <w:abstractNumId w:val="60"/>
  </w:num>
  <w:num w:numId="18">
    <w:abstractNumId w:val="27"/>
  </w:num>
  <w:num w:numId="19">
    <w:abstractNumId w:val="15"/>
  </w:num>
  <w:num w:numId="20">
    <w:abstractNumId w:val="48"/>
  </w:num>
  <w:num w:numId="21">
    <w:abstractNumId w:val="4"/>
  </w:num>
  <w:num w:numId="22">
    <w:abstractNumId w:val="49"/>
  </w:num>
  <w:num w:numId="23">
    <w:abstractNumId w:val="21"/>
  </w:num>
  <w:num w:numId="24">
    <w:abstractNumId w:val="7"/>
  </w:num>
  <w:num w:numId="25">
    <w:abstractNumId w:val="5"/>
  </w:num>
  <w:num w:numId="26">
    <w:abstractNumId w:val="38"/>
  </w:num>
  <w:num w:numId="27">
    <w:abstractNumId w:val="51"/>
  </w:num>
  <w:num w:numId="28">
    <w:abstractNumId w:val="42"/>
  </w:num>
  <w:num w:numId="29">
    <w:abstractNumId w:val="17"/>
  </w:num>
  <w:num w:numId="30">
    <w:abstractNumId w:val="19"/>
  </w:num>
  <w:num w:numId="31">
    <w:abstractNumId w:val="13"/>
  </w:num>
  <w:num w:numId="32">
    <w:abstractNumId w:val="20"/>
  </w:num>
  <w:num w:numId="33">
    <w:abstractNumId w:val="9"/>
  </w:num>
  <w:num w:numId="34">
    <w:abstractNumId w:val="53"/>
  </w:num>
  <w:num w:numId="35">
    <w:abstractNumId w:val="14"/>
  </w:num>
  <w:num w:numId="36">
    <w:abstractNumId w:val="2"/>
  </w:num>
  <w:num w:numId="37">
    <w:abstractNumId w:val="18"/>
  </w:num>
  <w:num w:numId="38">
    <w:abstractNumId w:val="28"/>
  </w:num>
  <w:num w:numId="39">
    <w:abstractNumId w:val="3"/>
  </w:num>
  <w:num w:numId="40">
    <w:abstractNumId w:val="36"/>
  </w:num>
  <w:num w:numId="41">
    <w:abstractNumId w:val="8"/>
  </w:num>
  <w:num w:numId="42">
    <w:abstractNumId w:val="40"/>
  </w:num>
  <w:num w:numId="43">
    <w:abstractNumId w:val="30"/>
  </w:num>
  <w:num w:numId="44">
    <w:abstractNumId w:val="32"/>
  </w:num>
  <w:num w:numId="45">
    <w:abstractNumId w:val="35"/>
  </w:num>
  <w:num w:numId="46">
    <w:abstractNumId w:val="56"/>
  </w:num>
  <w:num w:numId="47">
    <w:abstractNumId w:val="0"/>
  </w:num>
  <w:num w:numId="48">
    <w:abstractNumId w:val="25"/>
  </w:num>
  <w:num w:numId="49">
    <w:abstractNumId w:val="37"/>
  </w:num>
  <w:num w:numId="50">
    <w:abstractNumId w:val="41"/>
  </w:num>
  <w:num w:numId="51">
    <w:abstractNumId w:val="58"/>
  </w:num>
  <w:num w:numId="52">
    <w:abstractNumId w:val="34"/>
  </w:num>
  <w:num w:numId="53">
    <w:abstractNumId w:val="45"/>
  </w:num>
  <w:num w:numId="54">
    <w:abstractNumId w:val="44"/>
  </w:num>
  <w:num w:numId="55">
    <w:abstractNumId w:val="12"/>
  </w:num>
  <w:num w:numId="56">
    <w:abstractNumId w:val="50"/>
  </w:num>
  <w:num w:numId="57">
    <w:abstractNumId w:val="43"/>
  </w:num>
  <w:num w:numId="58">
    <w:abstractNumId w:val="52"/>
  </w:num>
  <w:num w:numId="59">
    <w:abstractNumId w:val="6"/>
  </w:num>
  <w:num w:numId="60">
    <w:abstractNumId w:val="23"/>
  </w:num>
  <w:num w:numId="61">
    <w:abstractNumId w:val="33"/>
  </w:num>
  <w:num w:numId="62">
    <w:abstractNumId w:val="1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2DA"/>
    <w:rsid w:val="00000EDC"/>
    <w:rsid w:val="000029B9"/>
    <w:rsid w:val="00002D7C"/>
    <w:rsid w:val="00003110"/>
    <w:rsid w:val="000032B3"/>
    <w:rsid w:val="00003301"/>
    <w:rsid w:val="00003383"/>
    <w:rsid w:val="00003B76"/>
    <w:rsid w:val="00003C30"/>
    <w:rsid w:val="00004141"/>
    <w:rsid w:val="000042EF"/>
    <w:rsid w:val="000047CF"/>
    <w:rsid w:val="000058A4"/>
    <w:rsid w:val="000063EC"/>
    <w:rsid w:val="00007716"/>
    <w:rsid w:val="00007D12"/>
    <w:rsid w:val="000109F1"/>
    <w:rsid w:val="000117F8"/>
    <w:rsid w:val="00011A53"/>
    <w:rsid w:val="000129DC"/>
    <w:rsid w:val="00014C6A"/>
    <w:rsid w:val="00017710"/>
    <w:rsid w:val="00017FEB"/>
    <w:rsid w:val="0002055D"/>
    <w:rsid w:val="000210B2"/>
    <w:rsid w:val="0002163F"/>
    <w:rsid w:val="00021EC4"/>
    <w:rsid w:val="000231EB"/>
    <w:rsid w:val="00023F2A"/>
    <w:rsid w:val="00024C17"/>
    <w:rsid w:val="000262EF"/>
    <w:rsid w:val="00026559"/>
    <w:rsid w:val="00027160"/>
    <w:rsid w:val="00030143"/>
    <w:rsid w:val="000308AC"/>
    <w:rsid w:val="00031166"/>
    <w:rsid w:val="000323A4"/>
    <w:rsid w:val="000326A4"/>
    <w:rsid w:val="00034973"/>
    <w:rsid w:val="00034CFD"/>
    <w:rsid w:val="0003567D"/>
    <w:rsid w:val="00036F07"/>
    <w:rsid w:val="00037248"/>
    <w:rsid w:val="0003769F"/>
    <w:rsid w:val="00040A76"/>
    <w:rsid w:val="00040FE5"/>
    <w:rsid w:val="000432A6"/>
    <w:rsid w:val="000444D9"/>
    <w:rsid w:val="00046A52"/>
    <w:rsid w:val="00046F53"/>
    <w:rsid w:val="00051368"/>
    <w:rsid w:val="00051BBB"/>
    <w:rsid w:val="00051FF7"/>
    <w:rsid w:val="00053C72"/>
    <w:rsid w:val="000562AD"/>
    <w:rsid w:val="00057776"/>
    <w:rsid w:val="00060ADA"/>
    <w:rsid w:val="0006263D"/>
    <w:rsid w:val="00063939"/>
    <w:rsid w:val="00064763"/>
    <w:rsid w:val="00066A48"/>
    <w:rsid w:val="00070634"/>
    <w:rsid w:val="0007132C"/>
    <w:rsid w:val="000737AC"/>
    <w:rsid w:val="00074406"/>
    <w:rsid w:val="00076093"/>
    <w:rsid w:val="0007663C"/>
    <w:rsid w:val="00076BAB"/>
    <w:rsid w:val="00077DDF"/>
    <w:rsid w:val="00080CFB"/>
    <w:rsid w:val="0008144E"/>
    <w:rsid w:val="0008246C"/>
    <w:rsid w:val="00082AF1"/>
    <w:rsid w:val="0008324D"/>
    <w:rsid w:val="0008367D"/>
    <w:rsid w:val="00090924"/>
    <w:rsid w:val="00090A7A"/>
    <w:rsid w:val="000922DA"/>
    <w:rsid w:val="00094B39"/>
    <w:rsid w:val="00094FE6"/>
    <w:rsid w:val="00094FF4"/>
    <w:rsid w:val="00097545"/>
    <w:rsid w:val="000A2321"/>
    <w:rsid w:val="000A3B57"/>
    <w:rsid w:val="000A4012"/>
    <w:rsid w:val="000A548C"/>
    <w:rsid w:val="000A5F9B"/>
    <w:rsid w:val="000A6797"/>
    <w:rsid w:val="000A6894"/>
    <w:rsid w:val="000B0A6B"/>
    <w:rsid w:val="000B3F3E"/>
    <w:rsid w:val="000B708E"/>
    <w:rsid w:val="000B785E"/>
    <w:rsid w:val="000C0A91"/>
    <w:rsid w:val="000C272C"/>
    <w:rsid w:val="000C27B6"/>
    <w:rsid w:val="000C3D3B"/>
    <w:rsid w:val="000C4B05"/>
    <w:rsid w:val="000C5BE0"/>
    <w:rsid w:val="000C5C2F"/>
    <w:rsid w:val="000C7565"/>
    <w:rsid w:val="000C7875"/>
    <w:rsid w:val="000D01CC"/>
    <w:rsid w:val="000D0C95"/>
    <w:rsid w:val="000D2272"/>
    <w:rsid w:val="000D2802"/>
    <w:rsid w:val="000D2DFE"/>
    <w:rsid w:val="000D4161"/>
    <w:rsid w:val="000D4D0A"/>
    <w:rsid w:val="000E04AC"/>
    <w:rsid w:val="000E0A50"/>
    <w:rsid w:val="000E0C33"/>
    <w:rsid w:val="000E1047"/>
    <w:rsid w:val="000E18F5"/>
    <w:rsid w:val="000E1D06"/>
    <w:rsid w:val="000E368E"/>
    <w:rsid w:val="000E43B7"/>
    <w:rsid w:val="000E5A3C"/>
    <w:rsid w:val="000F0C4D"/>
    <w:rsid w:val="000F2E13"/>
    <w:rsid w:val="000F2FB7"/>
    <w:rsid w:val="000F5234"/>
    <w:rsid w:val="000F62FB"/>
    <w:rsid w:val="000F6794"/>
    <w:rsid w:val="000F7222"/>
    <w:rsid w:val="00100331"/>
    <w:rsid w:val="00101493"/>
    <w:rsid w:val="001017C0"/>
    <w:rsid w:val="0010185A"/>
    <w:rsid w:val="00101D08"/>
    <w:rsid w:val="001020E3"/>
    <w:rsid w:val="00102604"/>
    <w:rsid w:val="0010393E"/>
    <w:rsid w:val="00104AA3"/>
    <w:rsid w:val="00104AE9"/>
    <w:rsid w:val="00104CB8"/>
    <w:rsid w:val="00104CD6"/>
    <w:rsid w:val="00105836"/>
    <w:rsid w:val="00106E5B"/>
    <w:rsid w:val="001106FC"/>
    <w:rsid w:val="00111FBE"/>
    <w:rsid w:val="001124EC"/>
    <w:rsid w:val="001130DB"/>
    <w:rsid w:val="00114843"/>
    <w:rsid w:val="001149D9"/>
    <w:rsid w:val="00114DAA"/>
    <w:rsid w:val="001167B8"/>
    <w:rsid w:val="001168CF"/>
    <w:rsid w:val="00116D2F"/>
    <w:rsid w:val="001175FA"/>
    <w:rsid w:val="00117B1B"/>
    <w:rsid w:val="001206AF"/>
    <w:rsid w:val="0012097F"/>
    <w:rsid w:val="001210D0"/>
    <w:rsid w:val="001217E7"/>
    <w:rsid w:val="00122364"/>
    <w:rsid w:val="00123E47"/>
    <w:rsid w:val="00124E8E"/>
    <w:rsid w:val="00126DC6"/>
    <w:rsid w:val="00126FC3"/>
    <w:rsid w:val="0012702F"/>
    <w:rsid w:val="00127036"/>
    <w:rsid w:val="00127552"/>
    <w:rsid w:val="00130317"/>
    <w:rsid w:val="0013084E"/>
    <w:rsid w:val="00130F91"/>
    <w:rsid w:val="001314C8"/>
    <w:rsid w:val="00133DD8"/>
    <w:rsid w:val="00135F71"/>
    <w:rsid w:val="001361EC"/>
    <w:rsid w:val="001371C3"/>
    <w:rsid w:val="0014003F"/>
    <w:rsid w:val="001400AF"/>
    <w:rsid w:val="0014142A"/>
    <w:rsid w:val="0014293B"/>
    <w:rsid w:val="0014330B"/>
    <w:rsid w:val="0014379C"/>
    <w:rsid w:val="001445D0"/>
    <w:rsid w:val="0014490E"/>
    <w:rsid w:val="0014661B"/>
    <w:rsid w:val="00147345"/>
    <w:rsid w:val="0014783C"/>
    <w:rsid w:val="00147D6E"/>
    <w:rsid w:val="00150CAC"/>
    <w:rsid w:val="00152380"/>
    <w:rsid w:val="00152493"/>
    <w:rsid w:val="00152A9D"/>
    <w:rsid w:val="00154015"/>
    <w:rsid w:val="0015536F"/>
    <w:rsid w:val="001573AA"/>
    <w:rsid w:val="00162694"/>
    <w:rsid w:val="00162714"/>
    <w:rsid w:val="00162CFF"/>
    <w:rsid w:val="00162D5A"/>
    <w:rsid w:val="001651B7"/>
    <w:rsid w:val="0016738B"/>
    <w:rsid w:val="00167C5C"/>
    <w:rsid w:val="0017183B"/>
    <w:rsid w:val="0017186F"/>
    <w:rsid w:val="00175F03"/>
    <w:rsid w:val="00177469"/>
    <w:rsid w:val="00177E78"/>
    <w:rsid w:val="0018006A"/>
    <w:rsid w:val="001800F8"/>
    <w:rsid w:val="001802C2"/>
    <w:rsid w:val="001819A8"/>
    <w:rsid w:val="00182C35"/>
    <w:rsid w:val="001830AD"/>
    <w:rsid w:val="00183DBB"/>
    <w:rsid w:val="00186756"/>
    <w:rsid w:val="00186DFB"/>
    <w:rsid w:val="0019069A"/>
    <w:rsid w:val="00191757"/>
    <w:rsid w:val="0019324F"/>
    <w:rsid w:val="00193525"/>
    <w:rsid w:val="00193614"/>
    <w:rsid w:val="001944B0"/>
    <w:rsid w:val="001961FB"/>
    <w:rsid w:val="00196CBC"/>
    <w:rsid w:val="001A0793"/>
    <w:rsid w:val="001A0BA1"/>
    <w:rsid w:val="001A10CD"/>
    <w:rsid w:val="001A1835"/>
    <w:rsid w:val="001A2EE4"/>
    <w:rsid w:val="001A37A7"/>
    <w:rsid w:val="001A58D1"/>
    <w:rsid w:val="001A5C48"/>
    <w:rsid w:val="001A780A"/>
    <w:rsid w:val="001B0C15"/>
    <w:rsid w:val="001B299F"/>
    <w:rsid w:val="001B382F"/>
    <w:rsid w:val="001B40C7"/>
    <w:rsid w:val="001B48F4"/>
    <w:rsid w:val="001B5A0C"/>
    <w:rsid w:val="001B5ACE"/>
    <w:rsid w:val="001B5B60"/>
    <w:rsid w:val="001B6467"/>
    <w:rsid w:val="001B6A64"/>
    <w:rsid w:val="001B7EEA"/>
    <w:rsid w:val="001C23CE"/>
    <w:rsid w:val="001C325C"/>
    <w:rsid w:val="001C40EF"/>
    <w:rsid w:val="001C6942"/>
    <w:rsid w:val="001C764C"/>
    <w:rsid w:val="001C7B95"/>
    <w:rsid w:val="001D0DEA"/>
    <w:rsid w:val="001D2014"/>
    <w:rsid w:val="001D2DAE"/>
    <w:rsid w:val="001D3C86"/>
    <w:rsid w:val="001D3CEA"/>
    <w:rsid w:val="001D4E3A"/>
    <w:rsid w:val="001E2681"/>
    <w:rsid w:val="001E3982"/>
    <w:rsid w:val="001E3A50"/>
    <w:rsid w:val="001E3DCA"/>
    <w:rsid w:val="001E4ECF"/>
    <w:rsid w:val="001E5805"/>
    <w:rsid w:val="001E5D50"/>
    <w:rsid w:val="001F0725"/>
    <w:rsid w:val="001F0BF2"/>
    <w:rsid w:val="001F0D5E"/>
    <w:rsid w:val="001F0F9D"/>
    <w:rsid w:val="001F142E"/>
    <w:rsid w:val="001F1D93"/>
    <w:rsid w:val="001F24F1"/>
    <w:rsid w:val="001F288E"/>
    <w:rsid w:val="001F2920"/>
    <w:rsid w:val="001F371D"/>
    <w:rsid w:val="001F4817"/>
    <w:rsid w:val="001F512C"/>
    <w:rsid w:val="001F5A63"/>
    <w:rsid w:val="001F5AB2"/>
    <w:rsid w:val="001F7229"/>
    <w:rsid w:val="001F7DB1"/>
    <w:rsid w:val="002013D7"/>
    <w:rsid w:val="00203AB2"/>
    <w:rsid w:val="00203AB9"/>
    <w:rsid w:val="00203AFE"/>
    <w:rsid w:val="00204BD2"/>
    <w:rsid w:val="00205745"/>
    <w:rsid w:val="00206166"/>
    <w:rsid w:val="00206E18"/>
    <w:rsid w:val="00207260"/>
    <w:rsid w:val="002076BB"/>
    <w:rsid w:val="00210526"/>
    <w:rsid w:val="00210C53"/>
    <w:rsid w:val="00211666"/>
    <w:rsid w:val="00212758"/>
    <w:rsid w:val="002129C2"/>
    <w:rsid w:val="00212AF0"/>
    <w:rsid w:val="0021350B"/>
    <w:rsid w:val="002137CB"/>
    <w:rsid w:val="0021416D"/>
    <w:rsid w:val="00215C37"/>
    <w:rsid w:val="00216C8C"/>
    <w:rsid w:val="00216FB2"/>
    <w:rsid w:val="00217218"/>
    <w:rsid w:val="002209B4"/>
    <w:rsid w:val="002229D3"/>
    <w:rsid w:val="00222CAF"/>
    <w:rsid w:val="002238FF"/>
    <w:rsid w:val="002242DE"/>
    <w:rsid w:val="00224E25"/>
    <w:rsid w:val="00226780"/>
    <w:rsid w:val="00226EE7"/>
    <w:rsid w:val="00227DC3"/>
    <w:rsid w:val="00227F2B"/>
    <w:rsid w:val="00231145"/>
    <w:rsid w:val="002313C8"/>
    <w:rsid w:val="00232DD6"/>
    <w:rsid w:val="00233765"/>
    <w:rsid w:val="00233803"/>
    <w:rsid w:val="002342F4"/>
    <w:rsid w:val="00236B17"/>
    <w:rsid w:val="002373B7"/>
    <w:rsid w:val="00237B18"/>
    <w:rsid w:val="00237E19"/>
    <w:rsid w:val="002400EC"/>
    <w:rsid w:val="0024086F"/>
    <w:rsid w:val="002408EE"/>
    <w:rsid w:val="00240C59"/>
    <w:rsid w:val="00240ECB"/>
    <w:rsid w:val="002419FD"/>
    <w:rsid w:val="00241E36"/>
    <w:rsid w:val="0024207B"/>
    <w:rsid w:val="002433F2"/>
    <w:rsid w:val="0025290B"/>
    <w:rsid w:val="00252CDF"/>
    <w:rsid w:val="00252E08"/>
    <w:rsid w:val="00254027"/>
    <w:rsid w:val="00254AFB"/>
    <w:rsid w:val="002550EF"/>
    <w:rsid w:val="00261AB5"/>
    <w:rsid w:val="0026227C"/>
    <w:rsid w:val="0026308E"/>
    <w:rsid w:val="0026483B"/>
    <w:rsid w:val="002648DF"/>
    <w:rsid w:val="0026584D"/>
    <w:rsid w:val="002661EE"/>
    <w:rsid w:val="00266ABB"/>
    <w:rsid w:val="00266E45"/>
    <w:rsid w:val="00270B98"/>
    <w:rsid w:val="00270ECF"/>
    <w:rsid w:val="002726C9"/>
    <w:rsid w:val="002733FB"/>
    <w:rsid w:val="00274453"/>
    <w:rsid w:val="0027559B"/>
    <w:rsid w:val="0027612B"/>
    <w:rsid w:val="0027695A"/>
    <w:rsid w:val="00276B0A"/>
    <w:rsid w:val="0027766F"/>
    <w:rsid w:val="00277910"/>
    <w:rsid w:val="00281604"/>
    <w:rsid w:val="00283005"/>
    <w:rsid w:val="00283A6E"/>
    <w:rsid w:val="00285A85"/>
    <w:rsid w:val="00285B07"/>
    <w:rsid w:val="002866B1"/>
    <w:rsid w:val="00287387"/>
    <w:rsid w:val="00290166"/>
    <w:rsid w:val="002903D4"/>
    <w:rsid w:val="002904DA"/>
    <w:rsid w:val="00291808"/>
    <w:rsid w:val="00291DD6"/>
    <w:rsid w:val="00291E60"/>
    <w:rsid w:val="00292DEB"/>
    <w:rsid w:val="00293176"/>
    <w:rsid w:val="00294000"/>
    <w:rsid w:val="00294258"/>
    <w:rsid w:val="002953F8"/>
    <w:rsid w:val="002954F3"/>
    <w:rsid w:val="002963A3"/>
    <w:rsid w:val="0029648B"/>
    <w:rsid w:val="00296962"/>
    <w:rsid w:val="002A037A"/>
    <w:rsid w:val="002A0435"/>
    <w:rsid w:val="002A05BA"/>
    <w:rsid w:val="002A067E"/>
    <w:rsid w:val="002A0844"/>
    <w:rsid w:val="002A0A43"/>
    <w:rsid w:val="002A1827"/>
    <w:rsid w:val="002A4475"/>
    <w:rsid w:val="002A55DE"/>
    <w:rsid w:val="002A60DB"/>
    <w:rsid w:val="002A61ED"/>
    <w:rsid w:val="002A7120"/>
    <w:rsid w:val="002A75C5"/>
    <w:rsid w:val="002B095F"/>
    <w:rsid w:val="002B11DC"/>
    <w:rsid w:val="002B21B5"/>
    <w:rsid w:val="002B2839"/>
    <w:rsid w:val="002B2AB1"/>
    <w:rsid w:val="002B38BA"/>
    <w:rsid w:val="002B3A1B"/>
    <w:rsid w:val="002B448E"/>
    <w:rsid w:val="002B45DE"/>
    <w:rsid w:val="002B4A0F"/>
    <w:rsid w:val="002B5DE6"/>
    <w:rsid w:val="002B65F4"/>
    <w:rsid w:val="002B7221"/>
    <w:rsid w:val="002B7410"/>
    <w:rsid w:val="002C07F1"/>
    <w:rsid w:val="002C0DA6"/>
    <w:rsid w:val="002C11A3"/>
    <w:rsid w:val="002C197D"/>
    <w:rsid w:val="002C1A30"/>
    <w:rsid w:val="002C260C"/>
    <w:rsid w:val="002C2E48"/>
    <w:rsid w:val="002C3204"/>
    <w:rsid w:val="002C3FC0"/>
    <w:rsid w:val="002C42DD"/>
    <w:rsid w:val="002C49B9"/>
    <w:rsid w:val="002D020F"/>
    <w:rsid w:val="002D07FC"/>
    <w:rsid w:val="002D0B7E"/>
    <w:rsid w:val="002D29EA"/>
    <w:rsid w:val="002D48E1"/>
    <w:rsid w:val="002D5157"/>
    <w:rsid w:val="002D6941"/>
    <w:rsid w:val="002E0909"/>
    <w:rsid w:val="002E1FEF"/>
    <w:rsid w:val="002E36DA"/>
    <w:rsid w:val="002E68ED"/>
    <w:rsid w:val="002F0D5D"/>
    <w:rsid w:val="002F1943"/>
    <w:rsid w:val="002F2310"/>
    <w:rsid w:val="002F2331"/>
    <w:rsid w:val="002F29F5"/>
    <w:rsid w:val="002F2AA3"/>
    <w:rsid w:val="002F38FE"/>
    <w:rsid w:val="002F65F8"/>
    <w:rsid w:val="002F6638"/>
    <w:rsid w:val="002F7717"/>
    <w:rsid w:val="003001F1"/>
    <w:rsid w:val="00300625"/>
    <w:rsid w:val="00300707"/>
    <w:rsid w:val="0030077D"/>
    <w:rsid w:val="00301AE6"/>
    <w:rsid w:val="00302C5F"/>
    <w:rsid w:val="00303844"/>
    <w:rsid w:val="00303888"/>
    <w:rsid w:val="00303F8D"/>
    <w:rsid w:val="0030402E"/>
    <w:rsid w:val="003045D8"/>
    <w:rsid w:val="0030504F"/>
    <w:rsid w:val="00305F92"/>
    <w:rsid w:val="003063E5"/>
    <w:rsid w:val="0030683F"/>
    <w:rsid w:val="003073FA"/>
    <w:rsid w:val="00307682"/>
    <w:rsid w:val="00307C46"/>
    <w:rsid w:val="0031036E"/>
    <w:rsid w:val="003119A5"/>
    <w:rsid w:val="003121B0"/>
    <w:rsid w:val="003129DF"/>
    <w:rsid w:val="00314D8F"/>
    <w:rsid w:val="00315767"/>
    <w:rsid w:val="00316AFC"/>
    <w:rsid w:val="003171B9"/>
    <w:rsid w:val="00317CC4"/>
    <w:rsid w:val="00320662"/>
    <w:rsid w:val="00321598"/>
    <w:rsid w:val="003222D1"/>
    <w:rsid w:val="00322BA1"/>
    <w:rsid w:val="0032323C"/>
    <w:rsid w:val="00323B02"/>
    <w:rsid w:val="00324023"/>
    <w:rsid w:val="00324170"/>
    <w:rsid w:val="003264B7"/>
    <w:rsid w:val="00326FF5"/>
    <w:rsid w:val="00332429"/>
    <w:rsid w:val="00332828"/>
    <w:rsid w:val="00332C71"/>
    <w:rsid w:val="003350D0"/>
    <w:rsid w:val="00335506"/>
    <w:rsid w:val="0033618A"/>
    <w:rsid w:val="00337C7D"/>
    <w:rsid w:val="003402C9"/>
    <w:rsid w:val="00340538"/>
    <w:rsid w:val="00340893"/>
    <w:rsid w:val="00340DF0"/>
    <w:rsid w:val="0034114C"/>
    <w:rsid w:val="0034127A"/>
    <w:rsid w:val="00345569"/>
    <w:rsid w:val="003462A1"/>
    <w:rsid w:val="00350444"/>
    <w:rsid w:val="003509D0"/>
    <w:rsid w:val="00351CA1"/>
    <w:rsid w:val="003521DC"/>
    <w:rsid w:val="00352B0B"/>
    <w:rsid w:val="00353717"/>
    <w:rsid w:val="00353A36"/>
    <w:rsid w:val="0035402C"/>
    <w:rsid w:val="00354647"/>
    <w:rsid w:val="00354ACD"/>
    <w:rsid w:val="003566BD"/>
    <w:rsid w:val="003576D7"/>
    <w:rsid w:val="00357B8C"/>
    <w:rsid w:val="003607FB"/>
    <w:rsid w:val="00360AD9"/>
    <w:rsid w:val="00361336"/>
    <w:rsid w:val="003634C6"/>
    <w:rsid w:val="00366195"/>
    <w:rsid w:val="00370250"/>
    <w:rsid w:val="003707D3"/>
    <w:rsid w:val="00370F96"/>
    <w:rsid w:val="00373463"/>
    <w:rsid w:val="00373D87"/>
    <w:rsid w:val="00374269"/>
    <w:rsid w:val="003760B7"/>
    <w:rsid w:val="00376DD2"/>
    <w:rsid w:val="003776EE"/>
    <w:rsid w:val="00380578"/>
    <w:rsid w:val="00380F36"/>
    <w:rsid w:val="003811F4"/>
    <w:rsid w:val="0038206A"/>
    <w:rsid w:val="00385A5A"/>
    <w:rsid w:val="00386C3B"/>
    <w:rsid w:val="00387621"/>
    <w:rsid w:val="003909FF"/>
    <w:rsid w:val="00390ACC"/>
    <w:rsid w:val="00391290"/>
    <w:rsid w:val="00391338"/>
    <w:rsid w:val="00391595"/>
    <w:rsid w:val="00391C68"/>
    <w:rsid w:val="0039306B"/>
    <w:rsid w:val="0039332E"/>
    <w:rsid w:val="00393569"/>
    <w:rsid w:val="00394DF0"/>
    <w:rsid w:val="00395DF1"/>
    <w:rsid w:val="003978A9"/>
    <w:rsid w:val="003978D7"/>
    <w:rsid w:val="003A0B4D"/>
    <w:rsid w:val="003A1778"/>
    <w:rsid w:val="003A25E2"/>
    <w:rsid w:val="003A4F2B"/>
    <w:rsid w:val="003A70EA"/>
    <w:rsid w:val="003A7E02"/>
    <w:rsid w:val="003B1043"/>
    <w:rsid w:val="003B1621"/>
    <w:rsid w:val="003B33DA"/>
    <w:rsid w:val="003B3BD4"/>
    <w:rsid w:val="003B5252"/>
    <w:rsid w:val="003B5494"/>
    <w:rsid w:val="003B6E92"/>
    <w:rsid w:val="003C0A40"/>
    <w:rsid w:val="003C0CEF"/>
    <w:rsid w:val="003C0F11"/>
    <w:rsid w:val="003C1C0F"/>
    <w:rsid w:val="003C2100"/>
    <w:rsid w:val="003C219C"/>
    <w:rsid w:val="003C276B"/>
    <w:rsid w:val="003C2CBC"/>
    <w:rsid w:val="003C46A1"/>
    <w:rsid w:val="003C5F1C"/>
    <w:rsid w:val="003C63D9"/>
    <w:rsid w:val="003C720A"/>
    <w:rsid w:val="003C7558"/>
    <w:rsid w:val="003C785E"/>
    <w:rsid w:val="003C7900"/>
    <w:rsid w:val="003D0395"/>
    <w:rsid w:val="003D0560"/>
    <w:rsid w:val="003D05F1"/>
    <w:rsid w:val="003D0C0C"/>
    <w:rsid w:val="003D2DD2"/>
    <w:rsid w:val="003D3292"/>
    <w:rsid w:val="003D365A"/>
    <w:rsid w:val="003D4E84"/>
    <w:rsid w:val="003D506F"/>
    <w:rsid w:val="003D7163"/>
    <w:rsid w:val="003D7FCB"/>
    <w:rsid w:val="003E0249"/>
    <w:rsid w:val="003E0F08"/>
    <w:rsid w:val="003E5882"/>
    <w:rsid w:val="003E596A"/>
    <w:rsid w:val="003E5EA9"/>
    <w:rsid w:val="003E6475"/>
    <w:rsid w:val="003E752F"/>
    <w:rsid w:val="003F12F6"/>
    <w:rsid w:val="003F3313"/>
    <w:rsid w:val="003F44F3"/>
    <w:rsid w:val="003F71CE"/>
    <w:rsid w:val="003F7D38"/>
    <w:rsid w:val="00400906"/>
    <w:rsid w:val="00402125"/>
    <w:rsid w:val="00402774"/>
    <w:rsid w:val="00403A83"/>
    <w:rsid w:val="00404881"/>
    <w:rsid w:val="00405095"/>
    <w:rsid w:val="00406AA8"/>
    <w:rsid w:val="00407F81"/>
    <w:rsid w:val="00411C52"/>
    <w:rsid w:val="00411F74"/>
    <w:rsid w:val="004128B7"/>
    <w:rsid w:val="004132D0"/>
    <w:rsid w:val="00413DA3"/>
    <w:rsid w:val="004149E4"/>
    <w:rsid w:val="00416257"/>
    <w:rsid w:val="0041672B"/>
    <w:rsid w:val="004168A0"/>
    <w:rsid w:val="004207CF"/>
    <w:rsid w:val="00421AC7"/>
    <w:rsid w:val="00422FD9"/>
    <w:rsid w:val="00423706"/>
    <w:rsid w:val="00423B9A"/>
    <w:rsid w:val="00423F98"/>
    <w:rsid w:val="00426504"/>
    <w:rsid w:val="00426E43"/>
    <w:rsid w:val="004306FB"/>
    <w:rsid w:val="00431A11"/>
    <w:rsid w:val="004327FF"/>
    <w:rsid w:val="004333E4"/>
    <w:rsid w:val="00433B86"/>
    <w:rsid w:val="00433BFC"/>
    <w:rsid w:val="004349AF"/>
    <w:rsid w:val="004352D7"/>
    <w:rsid w:val="00436072"/>
    <w:rsid w:val="00436E0D"/>
    <w:rsid w:val="0043752B"/>
    <w:rsid w:val="00437DA8"/>
    <w:rsid w:val="00440832"/>
    <w:rsid w:val="00440F84"/>
    <w:rsid w:val="0044299F"/>
    <w:rsid w:val="0044357F"/>
    <w:rsid w:val="00443781"/>
    <w:rsid w:val="00444618"/>
    <w:rsid w:val="0044549D"/>
    <w:rsid w:val="004458DF"/>
    <w:rsid w:val="00445BE3"/>
    <w:rsid w:val="00446335"/>
    <w:rsid w:val="00446FD5"/>
    <w:rsid w:val="004537C3"/>
    <w:rsid w:val="004538A1"/>
    <w:rsid w:val="00453A2A"/>
    <w:rsid w:val="00456375"/>
    <w:rsid w:val="004576D6"/>
    <w:rsid w:val="00457FB0"/>
    <w:rsid w:val="00460029"/>
    <w:rsid w:val="004607C3"/>
    <w:rsid w:val="0046244C"/>
    <w:rsid w:val="00462FD2"/>
    <w:rsid w:val="004634EC"/>
    <w:rsid w:val="00463A8F"/>
    <w:rsid w:val="004648EC"/>
    <w:rsid w:val="00465A79"/>
    <w:rsid w:val="00465B0E"/>
    <w:rsid w:val="004661D9"/>
    <w:rsid w:val="00466B2E"/>
    <w:rsid w:val="004672A7"/>
    <w:rsid w:val="00467B61"/>
    <w:rsid w:val="00467C0A"/>
    <w:rsid w:val="004707BD"/>
    <w:rsid w:val="004713BE"/>
    <w:rsid w:val="00471A2C"/>
    <w:rsid w:val="004731B7"/>
    <w:rsid w:val="00474EA9"/>
    <w:rsid w:val="00474F96"/>
    <w:rsid w:val="004754D3"/>
    <w:rsid w:val="00475B14"/>
    <w:rsid w:val="00475D78"/>
    <w:rsid w:val="0047759B"/>
    <w:rsid w:val="004807B0"/>
    <w:rsid w:val="004809BC"/>
    <w:rsid w:val="00482105"/>
    <w:rsid w:val="004822A2"/>
    <w:rsid w:val="00482398"/>
    <w:rsid w:val="00482A0A"/>
    <w:rsid w:val="0048334C"/>
    <w:rsid w:val="00484E93"/>
    <w:rsid w:val="00487046"/>
    <w:rsid w:val="00487603"/>
    <w:rsid w:val="0049190B"/>
    <w:rsid w:val="004925F0"/>
    <w:rsid w:val="00492B18"/>
    <w:rsid w:val="0049384B"/>
    <w:rsid w:val="0049459F"/>
    <w:rsid w:val="00494DC5"/>
    <w:rsid w:val="004950B5"/>
    <w:rsid w:val="00495C79"/>
    <w:rsid w:val="004A02C3"/>
    <w:rsid w:val="004A0F2D"/>
    <w:rsid w:val="004A1602"/>
    <w:rsid w:val="004A1BFC"/>
    <w:rsid w:val="004A2C5B"/>
    <w:rsid w:val="004A3A92"/>
    <w:rsid w:val="004A55C5"/>
    <w:rsid w:val="004A5FD6"/>
    <w:rsid w:val="004A66DF"/>
    <w:rsid w:val="004A66FC"/>
    <w:rsid w:val="004A71C8"/>
    <w:rsid w:val="004A777A"/>
    <w:rsid w:val="004A7E15"/>
    <w:rsid w:val="004B0BC5"/>
    <w:rsid w:val="004B0D86"/>
    <w:rsid w:val="004B0DAA"/>
    <w:rsid w:val="004B1CBB"/>
    <w:rsid w:val="004B323F"/>
    <w:rsid w:val="004B3AD5"/>
    <w:rsid w:val="004B4570"/>
    <w:rsid w:val="004B4B4C"/>
    <w:rsid w:val="004B4C5F"/>
    <w:rsid w:val="004B4DF9"/>
    <w:rsid w:val="004B5AAF"/>
    <w:rsid w:val="004B6B99"/>
    <w:rsid w:val="004B6BDF"/>
    <w:rsid w:val="004B6DA3"/>
    <w:rsid w:val="004C0512"/>
    <w:rsid w:val="004C1445"/>
    <w:rsid w:val="004C2B58"/>
    <w:rsid w:val="004C2DC6"/>
    <w:rsid w:val="004C2F77"/>
    <w:rsid w:val="004C2FE3"/>
    <w:rsid w:val="004C4067"/>
    <w:rsid w:val="004C4FFC"/>
    <w:rsid w:val="004C7731"/>
    <w:rsid w:val="004C7756"/>
    <w:rsid w:val="004C7D46"/>
    <w:rsid w:val="004D2120"/>
    <w:rsid w:val="004D229D"/>
    <w:rsid w:val="004D2A64"/>
    <w:rsid w:val="004D340C"/>
    <w:rsid w:val="004D4A99"/>
    <w:rsid w:val="004D5E5D"/>
    <w:rsid w:val="004D6AEC"/>
    <w:rsid w:val="004D7389"/>
    <w:rsid w:val="004D7913"/>
    <w:rsid w:val="004D7FBE"/>
    <w:rsid w:val="004E013B"/>
    <w:rsid w:val="004E7AC6"/>
    <w:rsid w:val="004F0544"/>
    <w:rsid w:val="004F05DE"/>
    <w:rsid w:val="004F19D1"/>
    <w:rsid w:val="004F1CA1"/>
    <w:rsid w:val="004F3810"/>
    <w:rsid w:val="004F6584"/>
    <w:rsid w:val="00500063"/>
    <w:rsid w:val="0050142C"/>
    <w:rsid w:val="00501E7D"/>
    <w:rsid w:val="00503A9F"/>
    <w:rsid w:val="0050439A"/>
    <w:rsid w:val="00504C99"/>
    <w:rsid w:val="005059A7"/>
    <w:rsid w:val="0050645E"/>
    <w:rsid w:val="00510C31"/>
    <w:rsid w:val="00510C41"/>
    <w:rsid w:val="0051161A"/>
    <w:rsid w:val="00511DB0"/>
    <w:rsid w:val="005120A5"/>
    <w:rsid w:val="00513F14"/>
    <w:rsid w:val="00515CEB"/>
    <w:rsid w:val="00517C13"/>
    <w:rsid w:val="00520E2B"/>
    <w:rsid w:val="00521589"/>
    <w:rsid w:val="005227F4"/>
    <w:rsid w:val="00522A00"/>
    <w:rsid w:val="00524CBD"/>
    <w:rsid w:val="00525873"/>
    <w:rsid w:val="00526C4A"/>
    <w:rsid w:val="00530023"/>
    <w:rsid w:val="005322DB"/>
    <w:rsid w:val="00533AEA"/>
    <w:rsid w:val="00533BDB"/>
    <w:rsid w:val="00534090"/>
    <w:rsid w:val="00534A37"/>
    <w:rsid w:val="0053729D"/>
    <w:rsid w:val="005401A4"/>
    <w:rsid w:val="005411FC"/>
    <w:rsid w:val="0054207D"/>
    <w:rsid w:val="00543FA0"/>
    <w:rsid w:val="00544093"/>
    <w:rsid w:val="00544175"/>
    <w:rsid w:val="00546087"/>
    <w:rsid w:val="00546597"/>
    <w:rsid w:val="00546944"/>
    <w:rsid w:val="00546F10"/>
    <w:rsid w:val="0054752C"/>
    <w:rsid w:val="00550420"/>
    <w:rsid w:val="00550C56"/>
    <w:rsid w:val="00551D8C"/>
    <w:rsid w:val="00552177"/>
    <w:rsid w:val="00553889"/>
    <w:rsid w:val="005555FB"/>
    <w:rsid w:val="00555DFF"/>
    <w:rsid w:val="0056193C"/>
    <w:rsid w:val="0056249A"/>
    <w:rsid w:val="00562D0D"/>
    <w:rsid w:val="0056482A"/>
    <w:rsid w:val="00565B4C"/>
    <w:rsid w:val="00567864"/>
    <w:rsid w:val="00567EDD"/>
    <w:rsid w:val="005705A8"/>
    <w:rsid w:val="00570827"/>
    <w:rsid w:val="0057147B"/>
    <w:rsid w:val="00571A5D"/>
    <w:rsid w:val="00572240"/>
    <w:rsid w:val="00573B94"/>
    <w:rsid w:val="00573E7F"/>
    <w:rsid w:val="0057403D"/>
    <w:rsid w:val="0057413B"/>
    <w:rsid w:val="00574A58"/>
    <w:rsid w:val="00576C2D"/>
    <w:rsid w:val="00577924"/>
    <w:rsid w:val="00582BEA"/>
    <w:rsid w:val="00582E49"/>
    <w:rsid w:val="00583130"/>
    <w:rsid w:val="00583639"/>
    <w:rsid w:val="00586AE8"/>
    <w:rsid w:val="00586CE2"/>
    <w:rsid w:val="00590824"/>
    <w:rsid w:val="005925C4"/>
    <w:rsid w:val="005926FA"/>
    <w:rsid w:val="0059312E"/>
    <w:rsid w:val="00593A76"/>
    <w:rsid w:val="00594EFC"/>
    <w:rsid w:val="0059643D"/>
    <w:rsid w:val="00596F27"/>
    <w:rsid w:val="00596F89"/>
    <w:rsid w:val="005A4E41"/>
    <w:rsid w:val="005A5610"/>
    <w:rsid w:val="005A5996"/>
    <w:rsid w:val="005A6F33"/>
    <w:rsid w:val="005B17D2"/>
    <w:rsid w:val="005B1B50"/>
    <w:rsid w:val="005B2B9A"/>
    <w:rsid w:val="005B3826"/>
    <w:rsid w:val="005B45B9"/>
    <w:rsid w:val="005B4EE2"/>
    <w:rsid w:val="005B6A28"/>
    <w:rsid w:val="005B7FF1"/>
    <w:rsid w:val="005C04F3"/>
    <w:rsid w:val="005C1679"/>
    <w:rsid w:val="005C1F23"/>
    <w:rsid w:val="005C2F1C"/>
    <w:rsid w:val="005C31E9"/>
    <w:rsid w:val="005C36C2"/>
    <w:rsid w:val="005C406C"/>
    <w:rsid w:val="005C5122"/>
    <w:rsid w:val="005C5DB8"/>
    <w:rsid w:val="005C6ED5"/>
    <w:rsid w:val="005D14F0"/>
    <w:rsid w:val="005D20F1"/>
    <w:rsid w:val="005D31F5"/>
    <w:rsid w:val="005D3BA9"/>
    <w:rsid w:val="005D58F9"/>
    <w:rsid w:val="005D5F04"/>
    <w:rsid w:val="005D619F"/>
    <w:rsid w:val="005D7C3F"/>
    <w:rsid w:val="005E14BF"/>
    <w:rsid w:val="005E201A"/>
    <w:rsid w:val="005E2279"/>
    <w:rsid w:val="005E59D6"/>
    <w:rsid w:val="005E5B04"/>
    <w:rsid w:val="005E752A"/>
    <w:rsid w:val="005E7C59"/>
    <w:rsid w:val="005F0717"/>
    <w:rsid w:val="005F1596"/>
    <w:rsid w:val="005F177A"/>
    <w:rsid w:val="005F25FF"/>
    <w:rsid w:val="005F5897"/>
    <w:rsid w:val="005F5F72"/>
    <w:rsid w:val="005F6ADC"/>
    <w:rsid w:val="005F7D66"/>
    <w:rsid w:val="0060080C"/>
    <w:rsid w:val="00601210"/>
    <w:rsid w:val="006017DD"/>
    <w:rsid w:val="00602B38"/>
    <w:rsid w:val="006035C5"/>
    <w:rsid w:val="006041B9"/>
    <w:rsid w:val="00604BE7"/>
    <w:rsid w:val="00605228"/>
    <w:rsid w:val="00605794"/>
    <w:rsid w:val="006062A3"/>
    <w:rsid w:val="00606EC7"/>
    <w:rsid w:val="00607CE0"/>
    <w:rsid w:val="00611147"/>
    <w:rsid w:val="00611874"/>
    <w:rsid w:val="00612795"/>
    <w:rsid w:val="006128E4"/>
    <w:rsid w:val="00612D1D"/>
    <w:rsid w:val="006132F4"/>
    <w:rsid w:val="006144CB"/>
    <w:rsid w:val="00614C41"/>
    <w:rsid w:val="00614F73"/>
    <w:rsid w:val="006152C7"/>
    <w:rsid w:val="0061574E"/>
    <w:rsid w:val="00615F2E"/>
    <w:rsid w:val="0061663E"/>
    <w:rsid w:val="0061671D"/>
    <w:rsid w:val="00620178"/>
    <w:rsid w:val="006202CE"/>
    <w:rsid w:val="00621732"/>
    <w:rsid w:val="006250F1"/>
    <w:rsid w:val="00625E5A"/>
    <w:rsid w:val="006264B3"/>
    <w:rsid w:val="00626CF1"/>
    <w:rsid w:val="0062734B"/>
    <w:rsid w:val="00630A50"/>
    <w:rsid w:val="00631FC5"/>
    <w:rsid w:val="006324C1"/>
    <w:rsid w:val="00632D24"/>
    <w:rsid w:val="00633863"/>
    <w:rsid w:val="006357F8"/>
    <w:rsid w:val="006371A9"/>
    <w:rsid w:val="0064044A"/>
    <w:rsid w:val="00643A74"/>
    <w:rsid w:val="006450DE"/>
    <w:rsid w:val="00645E1A"/>
    <w:rsid w:val="0065039A"/>
    <w:rsid w:val="0065051E"/>
    <w:rsid w:val="0065055B"/>
    <w:rsid w:val="00651500"/>
    <w:rsid w:val="00651E5D"/>
    <w:rsid w:val="00652E7B"/>
    <w:rsid w:val="00655836"/>
    <w:rsid w:val="006561FC"/>
    <w:rsid w:val="00656A24"/>
    <w:rsid w:val="006572AD"/>
    <w:rsid w:val="00657414"/>
    <w:rsid w:val="00657B9B"/>
    <w:rsid w:val="0066010E"/>
    <w:rsid w:val="0066077A"/>
    <w:rsid w:val="00660CB5"/>
    <w:rsid w:val="00660F5E"/>
    <w:rsid w:val="00661873"/>
    <w:rsid w:val="00661EA4"/>
    <w:rsid w:val="00662D44"/>
    <w:rsid w:val="006634D4"/>
    <w:rsid w:val="00663D17"/>
    <w:rsid w:val="006645EE"/>
    <w:rsid w:val="00664D9C"/>
    <w:rsid w:val="0066508E"/>
    <w:rsid w:val="00665582"/>
    <w:rsid w:val="00665D4A"/>
    <w:rsid w:val="006665A2"/>
    <w:rsid w:val="00666AD4"/>
    <w:rsid w:val="0066744B"/>
    <w:rsid w:val="00670B87"/>
    <w:rsid w:val="006748B0"/>
    <w:rsid w:val="00674CFD"/>
    <w:rsid w:val="00675C25"/>
    <w:rsid w:val="006766C2"/>
    <w:rsid w:val="00676E46"/>
    <w:rsid w:val="0067744C"/>
    <w:rsid w:val="00677685"/>
    <w:rsid w:val="00677719"/>
    <w:rsid w:val="00677947"/>
    <w:rsid w:val="006818D4"/>
    <w:rsid w:val="00682150"/>
    <w:rsid w:val="00682758"/>
    <w:rsid w:val="00684914"/>
    <w:rsid w:val="00684AFE"/>
    <w:rsid w:val="006851DA"/>
    <w:rsid w:val="0068576C"/>
    <w:rsid w:val="00685E19"/>
    <w:rsid w:val="00686F86"/>
    <w:rsid w:val="006878A3"/>
    <w:rsid w:val="00690330"/>
    <w:rsid w:val="00690A29"/>
    <w:rsid w:val="00690B5D"/>
    <w:rsid w:val="00691808"/>
    <w:rsid w:val="00691B0A"/>
    <w:rsid w:val="00691EDC"/>
    <w:rsid w:val="00692FE5"/>
    <w:rsid w:val="0069388A"/>
    <w:rsid w:val="00693AD1"/>
    <w:rsid w:val="00693CA4"/>
    <w:rsid w:val="00693CD9"/>
    <w:rsid w:val="0069400F"/>
    <w:rsid w:val="0069495E"/>
    <w:rsid w:val="006952D2"/>
    <w:rsid w:val="0069605A"/>
    <w:rsid w:val="00697145"/>
    <w:rsid w:val="006A2324"/>
    <w:rsid w:val="006A2331"/>
    <w:rsid w:val="006A3C8F"/>
    <w:rsid w:val="006A3EF1"/>
    <w:rsid w:val="006A459C"/>
    <w:rsid w:val="006A4DB9"/>
    <w:rsid w:val="006A5339"/>
    <w:rsid w:val="006A595E"/>
    <w:rsid w:val="006A5E1A"/>
    <w:rsid w:val="006A75AC"/>
    <w:rsid w:val="006B0D88"/>
    <w:rsid w:val="006B109E"/>
    <w:rsid w:val="006B1CF4"/>
    <w:rsid w:val="006B208A"/>
    <w:rsid w:val="006B2804"/>
    <w:rsid w:val="006B3C0D"/>
    <w:rsid w:val="006B3DB6"/>
    <w:rsid w:val="006B5106"/>
    <w:rsid w:val="006B52EE"/>
    <w:rsid w:val="006B779C"/>
    <w:rsid w:val="006B7F3F"/>
    <w:rsid w:val="006C28C9"/>
    <w:rsid w:val="006C2D1C"/>
    <w:rsid w:val="006C57C9"/>
    <w:rsid w:val="006C5FAE"/>
    <w:rsid w:val="006C7455"/>
    <w:rsid w:val="006C7F0C"/>
    <w:rsid w:val="006D0355"/>
    <w:rsid w:val="006D1B64"/>
    <w:rsid w:val="006D35AE"/>
    <w:rsid w:val="006D3CED"/>
    <w:rsid w:val="006D50C9"/>
    <w:rsid w:val="006D54EE"/>
    <w:rsid w:val="006D67AA"/>
    <w:rsid w:val="006E0820"/>
    <w:rsid w:val="006E224E"/>
    <w:rsid w:val="006E232F"/>
    <w:rsid w:val="006E3467"/>
    <w:rsid w:val="006E3BE0"/>
    <w:rsid w:val="006E6D80"/>
    <w:rsid w:val="006E71AE"/>
    <w:rsid w:val="006E74B6"/>
    <w:rsid w:val="006E7DB9"/>
    <w:rsid w:val="006F1E39"/>
    <w:rsid w:val="006F2933"/>
    <w:rsid w:val="006F3428"/>
    <w:rsid w:val="006F373A"/>
    <w:rsid w:val="006F3E66"/>
    <w:rsid w:val="006F4D95"/>
    <w:rsid w:val="006F5020"/>
    <w:rsid w:val="006F5335"/>
    <w:rsid w:val="006F537E"/>
    <w:rsid w:val="006F5CA1"/>
    <w:rsid w:val="006F6BDD"/>
    <w:rsid w:val="006F75A3"/>
    <w:rsid w:val="00700F0B"/>
    <w:rsid w:val="00702071"/>
    <w:rsid w:val="00702F75"/>
    <w:rsid w:val="007033CF"/>
    <w:rsid w:val="00704D1E"/>
    <w:rsid w:val="00704F9B"/>
    <w:rsid w:val="00706447"/>
    <w:rsid w:val="007065CA"/>
    <w:rsid w:val="00712347"/>
    <w:rsid w:val="007149CA"/>
    <w:rsid w:val="00715957"/>
    <w:rsid w:val="00716551"/>
    <w:rsid w:val="0072071B"/>
    <w:rsid w:val="00720C59"/>
    <w:rsid w:val="00721BF9"/>
    <w:rsid w:val="00721FEF"/>
    <w:rsid w:val="0072326A"/>
    <w:rsid w:val="007237A3"/>
    <w:rsid w:val="00723DA6"/>
    <w:rsid w:val="00724284"/>
    <w:rsid w:val="0072442E"/>
    <w:rsid w:val="00726002"/>
    <w:rsid w:val="0072722D"/>
    <w:rsid w:val="00730485"/>
    <w:rsid w:val="00730683"/>
    <w:rsid w:val="0073082D"/>
    <w:rsid w:val="007311AF"/>
    <w:rsid w:val="00731D25"/>
    <w:rsid w:val="00733274"/>
    <w:rsid w:val="007349FA"/>
    <w:rsid w:val="00734B40"/>
    <w:rsid w:val="00734BB3"/>
    <w:rsid w:val="007354F3"/>
    <w:rsid w:val="00735CCE"/>
    <w:rsid w:val="0073710D"/>
    <w:rsid w:val="00737633"/>
    <w:rsid w:val="00743F25"/>
    <w:rsid w:val="00745FC2"/>
    <w:rsid w:val="007469ED"/>
    <w:rsid w:val="00746CBA"/>
    <w:rsid w:val="00751155"/>
    <w:rsid w:val="007523FB"/>
    <w:rsid w:val="007533EB"/>
    <w:rsid w:val="0075460B"/>
    <w:rsid w:val="007609E3"/>
    <w:rsid w:val="00760C0B"/>
    <w:rsid w:val="0076116C"/>
    <w:rsid w:val="007637AA"/>
    <w:rsid w:val="00764214"/>
    <w:rsid w:val="00764C5D"/>
    <w:rsid w:val="00766240"/>
    <w:rsid w:val="00767508"/>
    <w:rsid w:val="00770243"/>
    <w:rsid w:val="007728A4"/>
    <w:rsid w:val="00772A5F"/>
    <w:rsid w:val="00772D9B"/>
    <w:rsid w:val="00773FA7"/>
    <w:rsid w:val="00777EBC"/>
    <w:rsid w:val="00780302"/>
    <w:rsid w:val="00780355"/>
    <w:rsid w:val="00780A83"/>
    <w:rsid w:val="007810D3"/>
    <w:rsid w:val="00783F19"/>
    <w:rsid w:val="00784423"/>
    <w:rsid w:val="00784774"/>
    <w:rsid w:val="007848CD"/>
    <w:rsid w:val="00785C0A"/>
    <w:rsid w:val="00785E1A"/>
    <w:rsid w:val="007875A4"/>
    <w:rsid w:val="007875D4"/>
    <w:rsid w:val="0079067F"/>
    <w:rsid w:val="007906C6"/>
    <w:rsid w:val="00790B44"/>
    <w:rsid w:val="007914D6"/>
    <w:rsid w:val="00792976"/>
    <w:rsid w:val="007945A2"/>
    <w:rsid w:val="00794850"/>
    <w:rsid w:val="00795281"/>
    <w:rsid w:val="00796340"/>
    <w:rsid w:val="007967DD"/>
    <w:rsid w:val="00797F34"/>
    <w:rsid w:val="007A0C5C"/>
    <w:rsid w:val="007A2091"/>
    <w:rsid w:val="007A367C"/>
    <w:rsid w:val="007A3905"/>
    <w:rsid w:val="007A427E"/>
    <w:rsid w:val="007A5490"/>
    <w:rsid w:val="007A5E5C"/>
    <w:rsid w:val="007A5F91"/>
    <w:rsid w:val="007A62DD"/>
    <w:rsid w:val="007A6F6D"/>
    <w:rsid w:val="007B0C3C"/>
    <w:rsid w:val="007B3094"/>
    <w:rsid w:val="007B37DA"/>
    <w:rsid w:val="007B43F4"/>
    <w:rsid w:val="007B4824"/>
    <w:rsid w:val="007B5D6B"/>
    <w:rsid w:val="007B7DC4"/>
    <w:rsid w:val="007C08CC"/>
    <w:rsid w:val="007C0ED2"/>
    <w:rsid w:val="007C0EF8"/>
    <w:rsid w:val="007C140A"/>
    <w:rsid w:val="007C1718"/>
    <w:rsid w:val="007C2E03"/>
    <w:rsid w:val="007C2FA8"/>
    <w:rsid w:val="007C6039"/>
    <w:rsid w:val="007C6296"/>
    <w:rsid w:val="007C62D7"/>
    <w:rsid w:val="007C68BE"/>
    <w:rsid w:val="007C70AA"/>
    <w:rsid w:val="007C7F22"/>
    <w:rsid w:val="007D004A"/>
    <w:rsid w:val="007D6168"/>
    <w:rsid w:val="007D7588"/>
    <w:rsid w:val="007D78D8"/>
    <w:rsid w:val="007D7AF7"/>
    <w:rsid w:val="007E1553"/>
    <w:rsid w:val="007E294C"/>
    <w:rsid w:val="007E578D"/>
    <w:rsid w:val="007E683F"/>
    <w:rsid w:val="007E761A"/>
    <w:rsid w:val="007F14A7"/>
    <w:rsid w:val="007F2904"/>
    <w:rsid w:val="007F3AFC"/>
    <w:rsid w:val="007F5919"/>
    <w:rsid w:val="008006F2"/>
    <w:rsid w:val="00802CDB"/>
    <w:rsid w:val="00802DBD"/>
    <w:rsid w:val="00803036"/>
    <w:rsid w:val="00803309"/>
    <w:rsid w:val="00803679"/>
    <w:rsid w:val="008043D4"/>
    <w:rsid w:val="00804963"/>
    <w:rsid w:val="00805C21"/>
    <w:rsid w:val="00806409"/>
    <w:rsid w:val="00806444"/>
    <w:rsid w:val="00806FBC"/>
    <w:rsid w:val="008106A3"/>
    <w:rsid w:val="008109D8"/>
    <w:rsid w:val="0081127D"/>
    <w:rsid w:val="00811F2A"/>
    <w:rsid w:val="0081378C"/>
    <w:rsid w:val="00814CF7"/>
    <w:rsid w:val="00815463"/>
    <w:rsid w:val="00815588"/>
    <w:rsid w:val="008157EF"/>
    <w:rsid w:val="00816654"/>
    <w:rsid w:val="008177A0"/>
    <w:rsid w:val="00820D72"/>
    <w:rsid w:val="0082219F"/>
    <w:rsid w:val="00822397"/>
    <w:rsid w:val="00822D53"/>
    <w:rsid w:val="00824BE2"/>
    <w:rsid w:val="0082510D"/>
    <w:rsid w:val="0082547E"/>
    <w:rsid w:val="0082579E"/>
    <w:rsid w:val="00826787"/>
    <w:rsid w:val="00830071"/>
    <w:rsid w:val="00830DDF"/>
    <w:rsid w:val="008310FD"/>
    <w:rsid w:val="00831EC3"/>
    <w:rsid w:val="008327DF"/>
    <w:rsid w:val="00832889"/>
    <w:rsid w:val="008330F0"/>
    <w:rsid w:val="00834281"/>
    <w:rsid w:val="00834994"/>
    <w:rsid w:val="00837385"/>
    <w:rsid w:val="00840A43"/>
    <w:rsid w:val="00840D37"/>
    <w:rsid w:val="00840FA1"/>
    <w:rsid w:val="008428E2"/>
    <w:rsid w:val="00843886"/>
    <w:rsid w:val="00843F4B"/>
    <w:rsid w:val="00846391"/>
    <w:rsid w:val="00850215"/>
    <w:rsid w:val="008504B5"/>
    <w:rsid w:val="00850A5C"/>
    <w:rsid w:val="00850B62"/>
    <w:rsid w:val="00850CE3"/>
    <w:rsid w:val="00850FE9"/>
    <w:rsid w:val="00852485"/>
    <w:rsid w:val="00853E50"/>
    <w:rsid w:val="00855040"/>
    <w:rsid w:val="008553B2"/>
    <w:rsid w:val="008561D0"/>
    <w:rsid w:val="00860043"/>
    <w:rsid w:val="00861678"/>
    <w:rsid w:val="0086172D"/>
    <w:rsid w:val="00861B46"/>
    <w:rsid w:val="0086288A"/>
    <w:rsid w:val="0086378C"/>
    <w:rsid w:val="00864236"/>
    <w:rsid w:val="00864617"/>
    <w:rsid w:val="00865553"/>
    <w:rsid w:val="00866418"/>
    <w:rsid w:val="00870618"/>
    <w:rsid w:val="00870A1E"/>
    <w:rsid w:val="00870EAB"/>
    <w:rsid w:val="00871DDF"/>
    <w:rsid w:val="008744A1"/>
    <w:rsid w:val="0088124B"/>
    <w:rsid w:val="00881E02"/>
    <w:rsid w:val="00882A61"/>
    <w:rsid w:val="00883E30"/>
    <w:rsid w:val="00884020"/>
    <w:rsid w:val="0088499F"/>
    <w:rsid w:val="00885617"/>
    <w:rsid w:val="008901EA"/>
    <w:rsid w:val="00890FF7"/>
    <w:rsid w:val="00891FB6"/>
    <w:rsid w:val="00893C96"/>
    <w:rsid w:val="00893CE8"/>
    <w:rsid w:val="00894D2C"/>
    <w:rsid w:val="00894E1A"/>
    <w:rsid w:val="00894E24"/>
    <w:rsid w:val="00895166"/>
    <w:rsid w:val="00895329"/>
    <w:rsid w:val="008956BE"/>
    <w:rsid w:val="0089612A"/>
    <w:rsid w:val="00896DDB"/>
    <w:rsid w:val="00897907"/>
    <w:rsid w:val="008A0248"/>
    <w:rsid w:val="008A1695"/>
    <w:rsid w:val="008A1DB8"/>
    <w:rsid w:val="008A2FD5"/>
    <w:rsid w:val="008A40EF"/>
    <w:rsid w:val="008A4212"/>
    <w:rsid w:val="008A52FC"/>
    <w:rsid w:val="008A5C36"/>
    <w:rsid w:val="008A716E"/>
    <w:rsid w:val="008B019A"/>
    <w:rsid w:val="008B04B9"/>
    <w:rsid w:val="008B1067"/>
    <w:rsid w:val="008B14A5"/>
    <w:rsid w:val="008B20BF"/>
    <w:rsid w:val="008B415F"/>
    <w:rsid w:val="008B4CC3"/>
    <w:rsid w:val="008B5BE8"/>
    <w:rsid w:val="008B637B"/>
    <w:rsid w:val="008B65E6"/>
    <w:rsid w:val="008B7219"/>
    <w:rsid w:val="008B742E"/>
    <w:rsid w:val="008B7C80"/>
    <w:rsid w:val="008C237C"/>
    <w:rsid w:val="008C2BDC"/>
    <w:rsid w:val="008C346B"/>
    <w:rsid w:val="008C3FD3"/>
    <w:rsid w:val="008C4E1B"/>
    <w:rsid w:val="008C508E"/>
    <w:rsid w:val="008C556C"/>
    <w:rsid w:val="008D0937"/>
    <w:rsid w:val="008D0D2F"/>
    <w:rsid w:val="008D0F12"/>
    <w:rsid w:val="008D12AF"/>
    <w:rsid w:val="008D1BDC"/>
    <w:rsid w:val="008D1D14"/>
    <w:rsid w:val="008D3116"/>
    <w:rsid w:val="008D4F00"/>
    <w:rsid w:val="008D57DC"/>
    <w:rsid w:val="008D685E"/>
    <w:rsid w:val="008E19BF"/>
    <w:rsid w:val="008E1B07"/>
    <w:rsid w:val="008E530B"/>
    <w:rsid w:val="008E5724"/>
    <w:rsid w:val="008E60AC"/>
    <w:rsid w:val="008E643F"/>
    <w:rsid w:val="008E728D"/>
    <w:rsid w:val="008E7A23"/>
    <w:rsid w:val="008F00F1"/>
    <w:rsid w:val="008F2580"/>
    <w:rsid w:val="008F298C"/>
    <w:rsid w:val="008F35B4"/>
    <w:rsid w:val="008F39A1"/>
    <w:rsid w:val="008F4232"/>
    <w:rsid w:val="008F4C57"/>
    <w:rsid w:val="008F6E02"/>
    <w:rsid w:val="008F7E44"/>
    <w:rsid w:val="00900AEA"/>
    <w:rsid w:val="00900FEF"/>
    <w:rsid w:val="0090365F"/>
    <w:rsid w:val="0091045D"/>
    <w:rsid w:val="00910C20"/>
    <w:rsid w:val="0091167E"/>
    <w:rsid w:val="00912977"/>
    <w:rsid w:val="00912C9F"/>
    <w:rsid w:val="00912D02"/>
    <w:rsid w:val="00913284"/>
    <w:rsid w:val="00913294"/>
    <w:rsid w:val="00913715"/>
    <w:rsid w:val="00913D20"/>
    <w:rsid w:val="00914A04"/>
    <w:rsid w:val="0091756A"/>
    <w:rsid w:val="00917871"/>
    <w:rsid w:val="009210E5"/>
    <w:rsid w:val="00922EA3"/>
    <w:rsid w:val="00923021"/>
    <w:rsid w:val="00923806"/>
    <w:rsid w:val="00925BC2"/>
    <w:rsid w:val="00925BE9"/>
    <w:rsid w:val="00927E65"/>
    <w:rsid w:val="009303B1"/>
    <w:rsid w:val="00930BC9"/>
    <w:rsid w:val="00930C8E"/>
    <w:rsid w:val="00930D1D"/>
    <w:rsid w:val="00930E42"/>
    <w:rsid w:val="009315FB"/>
    <w:rsid w:val="00931AA5"/>
    <w:rsid w:val="00931C58"/>
    <w:rsid w:val="00932CA0"/>
    <w:rsid w:val="00932FF9"/>
    <w:rsid w:val="009331A2"/>
    <w:rsid w:val="009332E8"/>
    <w:rsid w:val="00934141"/>
    <w:rsid w:val="009345D8"/>
    <w:rsid w:val="009354A5"/>
    <w:rsid w:val="0093670B"/>
    <w:rsid w:val="00936DB9"/>
    <w:rsid w:val="00936E1E"/>
    <w:rsid w:val="00942AB3"/>
    <w:rsid w:val="00942B15"/>
    <w:rsid w:val="0094334E"/>
    <w:rsid w:val="00943F22"/>
    <w:rsid w:val="00944C63"/>
    <w:rsid w:val="00945592"/>
    <w:rsid w:val="009455C0"/>
    <w:rsid w:val="009515A1"/>
    <w:rsid w:val="009516FE"/>
    <w:rsid w:val="0095190C"/>
    <w:rsid w:val="00951B33"/>
    <w:rsid w:val="00951F18"/>
    <w:rsid w:val="00951FBA"/>
    <w:rsid w:val="009522B6"/>
    <w:rsid w:val="00955404"/>
    <w:rsid w:val="009571B3"/>
    <w:rsid w:val="0095795D"/>
    <w:rsid w:val="009603AB"/>
    <w:rsid w:val="00960B03"/>
    <w:rsid w:val="009626AF"/>
    <w:rsid w:val="00963CAB"/>
    <w:rsid w:val="0096452F"/>
    <w:rsid w:val="00966ADC"/>
    <w:rsid w:val="00966D23"/>
    <w:rsid w:val="00966FEB"/>
    <w:rsid w:val="009675E0"/>
    <w:rsid w:val="00967951"/>
    <w:rsid w:val="00967BB2"/>
    <w:rsid w:val="00967C59"/>
    <w:rsid w:val="00970327"/>
    <w:rsid w:val="00972388"/>
    <w:rsid w:val="00972503"/>
    <w:rsid w:val="00972DC7"/>
    <w:rsid w:val="00973574"/>
    <w:rsid w:val="009739FD"/>
    <w:rsid w:val="00974003"/>
    <w:rsid w:val="009741A7"/>
    <w:rsid w:val="00974474"/>
    <w:rsid w:val="009744AA"/>
    <w:rsid w:val="00974D0E"/>
    <w:rsid w:val="00974F1A"/>
    <w:rsid w:val="00975C47"/>
    <w:rsid w:val="00975C99"/>
    <w:rsid w:val="00975D76"/>
    <w:rsid w:val="00976EFE"/>
    <w:rsid w:val="00980CE1"/>
    <w:rsid w:val="00981E5A"/>
    <w:rsid w:val="00981FD2"/>
    <w:rsid w:val="00982653"/>
    <w:rsid w:val="0098287A"/>
    <w:rsid w:val="00982F2A"/>
    <w:rsid w:val="00983444"/>
    <w:rsid w:val="00983716"/>
    <w:rsid w:val="00983F37"/>
    <w:rsid w:val="00984321"/>
    <w:rsid w:val="0098526D"/>
    <w:rsid w:val="00985385"/>
    <w:rsid w:val="009853CB"/>
    <w:rsid w:val="00985538"/>
    <w:rsid w:val="00985A7E"/>
    <w:rsid w:val="0098695B"/>
    <w:rsid w:val="00986D99"/>
    <w:rsid w:val="00987ABD"/>
    <w:rsid w:val="0099151E"/>
    <w:rsid w:val="0099206C"/>
    <w:rsid w:val="009922C6"/>
    <w:rsid w:val="0099304B"/>
    <w:rsid w:val="0099321D"/>
    <w:rsid w:val="0099356E"/>
    <w:rsid w:val="00993638"/>
    <w:rsid w:val="00994A55"/>
    <w:rsid w:val="009951A9"/>
    <w:rsid w:val="009959D9"/>
    <w:rsid w:val="009A0F43"/>
    <w:rsid w:val="009A32AF"/>
    <w:rsid w:val="009A3CF9"/>
    <w:rsid w:val="009A5C18"/>
    <w:rsid w:val="009A6235"/>
    <w:rsid w:val="009A6847"/>
    <w:rsid w:val="009B010E"/>
    <w:rsid w:val="009B0868"/>
    <w:rsid w:val="009B0D6B"/>
    <w:rsid w:val="009B1F69"/>
    <w:rsid w:val="009B2D59"/>
    <w:rsid w:val="009B3D85"/>
    <w:rsid w:val="009B42FC"/>
    <w:rsid w:val="009B5972"/>
    <w:rsid w:val="009B658F"/>
    <w:rsid w:val="009B6F06"/>
    <w:rsid w:val="009B7705"/>
    <w:rsid w:val="009C1885"/>
    <w:rsid w:val="009C2BE8"/>
    <w:rsid w:val="009C3024"/>
    <w:rsid w:val="009C30E4"/>
    <w:rsid w:val="009C36F1"/>
    <w:rsid w:val="009C3F50"/>
    <w:rsid w:val="009C5882"/>
    <w:rsid w:val="009C6F3F"/>
    <w:rsid w:val="009C6F73"/>
    <w:rsid w:val="009D0329"/>
    <w:rsid w:val="009D062C"/>
    <w:rsid w:val="009D370C"/>
    <w:rsid w:val="009D4218"/>
    <w:rsid w:val="009D47BF"/>
    <w:rsid w:val="009D4C4A"/>
    <w:rsid w:val="009D56BE"/>
    <w:rsid w:val="009D7BA6"/>
    <w:rsid w:val="009D7D6E"/>
    <w:rsid w:val="009E3241"/>
    <w:rsid w:val="009E35D8"/>
    <w:rsid w:val="009E4BBC"/>
    <w:rsid w:val="009E4D12"/>
    <w:rsid w:val="009E5D5A"/>
    <w:rsid w:val="009E69CD"/>
    <w:rsid w:val="009E6DAE"/>
    <w:rsid w:val="009E7060"/>
    <w:rsid w:val="009E70E5"/>
    <w:rsid w:val="009F16BA"/>
    <w:rsid w:val="009F192A"/>
    <w:rsid w:val="009F1CE3"/>
    <w:rsid w:val="009F24B4"/>
    <w:rsid w:val="009F26C2"/>
    <w:rsid w:val="009F330F"/>
    <w:rsid w:val="009F425F"/>
    <w:rsid w:val="009F430F"/>
    <w:rsid w:val="009F4B1D"/>
    <w:rsid w:val="009F604E"/>
    <w:rsid w:val="009F699C"/>
    <w:rsid w:val="00A001B0"/>
    <w:rsid w:val="00A0081C"/>
    <w:rsid w:val="00A02D98"/>
    <w:rsid w:val="00A02E46"/>
    <w:rsid w:val="00A03C7B"/>
    <w:rsid w:val="00A044F8"/>
    <w:rsid w:val="00A05023"/>
    <w:rsid w:val="00A05288"/>
    <w:rsid w:val="00A0555A"/>
    <w:rsid w:val="00A058A7"/>
    <w:rsid w:val="00A05DEF"/>
    <w:rsid w:val="00A06CDB"/>
    <w:rsid w:val="00A10E49"/>
    <w:rsid w:val="00A1158E"/>
    <w:rsid w:val="00A11BE9"/>
    <w:rsid w:val="00A11CBB"/>
    <w:rsid w:val="00A11E1A"/>
    <w:rsid w:val="00A132AB"/>
    <w:rsid w:val="00A13572"/>
    <w:rsid w:val="00A136F9"/>
    <w:rsid w:val="00A13D48"/>
    <w:rsid w:val="00A14016"/>
    <w:rsid w:val="00A14584"/>
    <w:rsid w:val="00A14B03"/>
    <w:rsid w:val="00A179C3"/>
    <w:rsid w:val="00A211E8"/>
    <w:rsid w:val="00A22113"/>
    <w:rsid w:val="00A22726"/>
    <w:rsid w:val="00A23673"/>
    <w:rsid w:val="00A23AC4"/>
    <w:rsid w:val="00A2407B"/>
    <w:rsid w:val="00A248B2"/>
    <w:rsid w:val="00A25456"/>
    <w:rsid w:val="00A2589D"/>
    <w:rsid w:val="00A272C5"/>
    <w:rsid w:val="00A275F3"/>
    <w:rsid w:val="00A27DFB"/>
    <w:rsid w:val="00A30AB8"/>
    <w:rsid w:val="00A318BF"/>
    <w:rsid w:val="00A33482"/>
    <w:rsid w:val="00A346F6"/>
    <w:rsid w:val="00A34819"/>
    <w:rsid w:val="00A348F5"/>
    <w:rsid w:val="00A34E92"/>
    <w:rsid w:val="00A361F7"/>
    <w:rsid w:val="00A369FF"/>
    <w:rsid w:val="00A36D86"/>
    <w:rsid w:val="00A3733D"/>
    <w:rsid w:val="00A37B9F"/>
    <w:rsid w:val="00A37D7A"/>
    <w:rsid w:val="00A37F1E"/>
    <w:rsid w:val="00A4048A"/>
    <w:rsid w:val="00A41B38"/>
    <w:rsid w:val="00A41CE7"/>
    <w:rsid w:val="00A42BA4"/>
    <w:rsid w:val="00A434AE"/>
    <w:rsid w:val="00A44EFA"/>
    <w:rsid w:val="00A45EA1"/>
    <w:rsid w:val="00A464CA"/>
    <w:rsid w:val="00A46C23"/>
    <w:rsid w:val="00A5228E"/>
    <w:rsid w:val="00A55A2C"/>
    <w:rsid w:val="00A55B2B"/>
    <w:rsid w:val="00A56A26"/>
    <w:rsid w:val="00A5782F"/>
    <w:rsid w:val="00A640C4"/>
    <w:rsid w:val="00A64AAE"/>
    <w:rsid w:val="00A656BB"/>
    <w:rsid w:val="00A661E7"/>
    <w:rsid w:val="00A67180"/>
    <w:rsid w:val="00A6761D"/>
    <w:rsid w:val="00A70E97"/>
    <w:rsid w:val="00A716E9"/>
    <w:rsid w:val="00A721F1"/>
    <w:rsid w:val="00A72ADF"/>
    <w:rsid w:val="00A73511"/>
    <w:rsid w:val="00A73923"/>
    <w:rsid w:val="00A73FF1"/>
    <w:rsid w:val="00A7446C"/>
    <w:rsid w:val="00A74BF9"/>
    <w:rsid w:val="00A77B1D"/>
    <w:rsid w:val="00A77BE1"/>
    <w:rsid w:val="00A8104D"/>
    <w:rsid w:val="00A81154"/>
    <w:rsid w:val="00A8185E"/>
    <w:rsid w:val="00A82856"/>
    <w:rsid w:val="00A829EE"/>
    <w:rsid w:val="00A84181"/>
    <w:rsid w:val="00A84453"/>
    <w:rsid w:val="00A85790"/>
    <w:rsid w:val="00A85E2B"/>
    <w:rsid w:val="00A861AF"/>
    <w:rsid w:val="00A8653C"/>
    <w:rsid w:val="00A86A70"/>
    <w:rsid w:val="00A87111"/>
    <w:rsid w:val="00A90C46"/>
    <w:rsid w:val="00A922DD"/>
    <w:rsid w:val="00A92572"/>
    <w:rsid w:val="00A931E8"/>
    <w:rsid w:val="00A9321D"/>
    <w:rsid w:val="00A97BD8"/>
    <w:rsid w:val="00AA0E2F"/>
    <w:rsid w:val="00AA20ED"/>
    <w:rsid w:val="00AA3F6D"/>
    <w:rsid w:val="00AA45F2"/>
    <w:rsid w:val="00AA4778"/>
    <w:rsid w:val="00AA4B72"/>
    <w:rsid w:val="00AA67E6"/>
    <w:rsid w:val="00AA70E6"/>
    <w:rsid w:val="00AA77E6"/>
    <w:rsid w:val="00AB0AA0"/>
    <w:rsid w:val="00AB100B"/>
    <w:rsid w:val="00AB1392"/>
    <w:rsid w:val="00AB1EA4"/>
    <w:rsid w:val="00AB2BB7"/>
    <w:rsid w:val="00AB2CA6"/>
    <w:rsid w:val="00AB3CD2"/>
    <w:rsid w:val="00AB60FB"/>
    <w:rsid w:val="00AB6357"/>
    <w:rsid w:val="00AB7691"/>
    <w:rsid w:val="00AB7CC8"/>
    <w:rsid w:val="00AC1639"/>
    <w:rsid w:val="00AC1FE8"/>
    <w:rsid w:val="00AC2394"/>
    <w:rsid w:val="00AC3166"/>
    <w:rsid w:val="00AC3D74"/>
    <w:rsid w:val="00AC44EA"/>
    <w:rsid w:val="00AC4813"/>
    <w:rsid w:val="00AC4997"/>
    <w:rsid w:val="00AC4D62"/>
    <w:rsid w:val="00AC4E6A"/>
    <w:rsid w:val="00AC4F4A"/>
    <w:rsid w:val="00AC64FE"/>
    <w:rsid w:val="00AC6661"/>
    <w:rsid w:val="00AC6AE3"/>
    <w:rsid w:val="00AC77AC"/>
    <w:rsid w:val="00AC7D71"/>
    <w:rsid w:val="00AC7D90"/>
    <w:rsid w:val="00AD08B6"/>
    <w:rsid w:val="00AD0A6D"/>
    <w:rsid w:val="00AD0AEE"/>
    <w:rsid w:val="00AD2BB4"/>
    <w:rsid w:val="00AD326F"/>
    <w:rsid w:val="00AD4DD1"/>
    <w:rsid w:val="00AD4EDA"/>
    <w:rsid w:val="00AD5E18"/>
    <w:rsid w:val="00AD6894"/>
    <w:rsid w:val="00AD6A37"/>
    <w:rsid w:val="00AD7304"/>
    <w:rsid w:val="00AD7D0D"/>
    <w:rsid w:val="00AE3492"/>
    <w:rsid w:val="00AE3EE8"/>
    <w:rsid w:val="00AE4493"/>
    <w:rsid w:val="00AE5F90"/>
    <w:rsid w:val="00AE6FAA"/>
    <w:rsid w:val="00AF01B8"/>
    <w:rsid w:val="00AF0572"/>
    <w:rsid w:val="00AF07DB"/>
    <w:rsid w:val="00AF27AD"/>
    <w:rsid w:val="00AF2859"/>
    <w:rsid w:val="00AF2CD5"/>
    <w:rsid w:val="00AF2E59"/>
    <w:rsid w:val="00AF312A"/>
    <w:rsid w:val="00AF3857"/>
    <w:rsid w:val="00AF3B8C"/>
    <w:rsid w:val="00AF4635"/>
    <w:rsid w:val="00AF4859"/>
    <w:rsid w:val="00AF6ED7"/>
    <w:rsid w:val="00B006E2"/>
    <w:rsid w:val="00B0191F"/>
    <w:rsid w:val="00B02B58"/>
    <w:rsid w:val="00B02CF3"/>
    <w:rsid w:val="00B04BDD"/>
    <w:rsid w:val="00B05E33"/>
    <w:rsid w:val="00B06A5A"/>
    <w:rsid w:val="00B07A7D"/>
    <w:rsid w:val="00B1051A"/>
    <w:rsid w:val="00B12F21"/>
    <w:rsid w:val="00B13632"/>
    <w:rsid w:val="00B14268"/>
    <w:rsid w:val="00B14B55"/>
    <w:rsid w:val="00B15576"/>
    <w:rsid w:val="00B162DF"/>
    <w:rsid w:val="00B16312"/>
    <w:rsid w:val="00B168DF"/>
    <w:rsid w:val="00B1768E"/>
    <w:rsid w:val="00B2051A"/>
    <w:rsid w:val="00B20D98"/>
    <w:rsid w:val="00B20E8E"/>
    <w:rsid w:val="00B223A2"/>
    <w:rsid w:val="00B22B0A"/>
    <w:rsid w:val="00B22D28"/>
    <w:rsid w:val="00B24041"/>
    <w:rsid w:val="00B254E7"/>
    <w:rsid w:val="00B2571C"/>
    <w:rsid w:val="00B27B60"/>
    <w:rsid w:val="00B3122C"/>
    <w:rsid w:val="00B313BF"/>
    <w:rsid w:val="00B34D05"/>
    <w:rsid w:val="00B35D38"/>
    <w:rsid w:val="00B36364"/>
    <w:rsid w:val="00B36AE3"/>
    <w:rsid w:val="00B36DE7"/>
    <w:rsid w:val="00B40879"/>
    <w:rsid w:val="00B41D73"/>
    <w:rsid w:val="00B426F8"/>
    <w:rsid w:val="00B427AE"/>
    <w:rsid w:val="00B4360E"/>
    <w:rsid w:val="00B43E65"/>
    <w:rsid w:val="00B44176"/>
    <w:rsid w:val="00B44433"/>
    <w:rsid w:val="00B44B4D"/>
    <w:rsid w:val="00B44D77"/>
    <w:rsid w:val="00B478C7"/>
    <w:rsid w:val="00B47D2E"/>
    <w:rsid w:val="00B520AC"/>
    <w:rsid w:val="00B52908"/>
    <w:rsid w:val="00B5356F"/>
    <w:rsid w:val="00B53A53"/>
    <w:rsid w:val="00B543E8"/>
    <w:rsid w:val="00B55598"/>
    <w:rsid w:val="00B6110D"/>
    <w:rsid w:val="00B62390"/>
    <w:rsid w:val="00B6246B"/>
    <w:rsid w:val="00B62530"/>
    <w:rsid w:val="00B62D65"/>
    <w:rsid w:val="00B649FB"/>
    <w:rsid w:val="00B70246"/>
    <w:rsid w:val="00B73E77"/>
    <w:rsid w:val="00B746CF"/>
    <w:rsid w:val="00B74C11"/>
    <w:rsid w:val="00B7520F"/>
    <w:rsid w:val="00B75CCE"/>
    <w:rsid w:val="00B75D9A"/>
    <w:rsid w:val="00B760C3"/>
    <w:rsid w:val="00B76F17"/>
    <w:rsid w:val="00B7771E"/>
    <w:rsid w:val="00B7775B"/>
    <w:rsid w:val="00B803DF"/>
    <w:rsid w:val="00B8091A"/>
    <w:rsid w:val="00B80BF7"/>
    <w:rsid w:val="00B817A0"/>
    <w:rsid w:val="00B81B65"/>
    <w:rsid w:val="00B82527"/>
    <w:rsid w:val="00B8732C"/>
    <w:rsid w:val="00B87CB8"/>
    <w:rsid w:val="00B87E9F"/>
    <w:rsid w:val="00B931E3"/>
    <w:rsid w:val="00B947C3"/>
    <w:rsid w:val="00B94C6F"/>
    <w:rsid w:val="00B95290"/>
    <w:rsid w:val="00B9598C"/>
    <w:rsid w:val="00B963CE"/>
    <w:rsid w:val="00B9776C"/>
    <w:rsid w:val="00BA0893"/>
    <w:rsid w:val="00BA1C26"/>
    <w:rsid w:val="00BA1D73"/>
    <w:rsid w:val="00BA2C4C"/>
    <w:rsid w:val="00BA2FC3"/>
    <w:rsid w:val="00BA61D6"/>
    <w:rsid w:val="00BA76F2"/>
    <w:rsid w:val="00BA7C99"/>
    <w:rsid w:val="00BB06F0"/>
    <w:rsid w:val="00BB15D9"/>
    <w:rsid w:val="00BB1D44"/>
    <w:rsid w:val="00BB2039"/>
    <w:rsid w:val="00BB2F22"/>
    <w:rsid w:val="00BB30F9"/>
    <w:rsid w:val="00BB3811"/>
    <w:rsid w:val="00BB3CB6"/>
    <w:rsid w:val="00BB45BA"/>
    <w:rsid w:val="00BB47E0"/>
    <w:rsid w:val="00BB487D"/>
    <w:rsid w:val="00BB52FC"/>
    <w:rsid w:val="00BB5908"/>
    <w:rsid w:val="00BB6890"/>
    <w:rsid w:val="00BB7FA6"/>
    <w:rsid w:val="00BC340C"/>
    <w:rsid w:val="00BC3430"/>
    <w:rsid w:val="00BC3625"/>
    <w:rsid w:val="00BC3FB4"/>
    <w:rsid w:val="00BC44DB"/>
    <w:rsid w:val="00BC4756"/>
    <w:rsid w:val="00BD1E91"/>
    <w:rsid w:val="00BD2263"/>
    <w:rsid w:val="00BD22F2"/>
    <w:rsid w:val="00BD2632"/>
    <w:rsid w:val="00BD306D"/>
    <w:rsid w:val="00BD36A3"/>
    <w:rsid w:val="00BD53E5"/>
    <w:rsid w:val="00BD5E2D"/>
    <w:rsid w:val="00BD61CB"/>
    <w:rsid w:val="00BD7098"/>
    <w:rsid w:val="00BD7435"/>
    <w:rsid w:val="00BD75D8"/>
    <w:rsid w:val="00BD7C56"/>
    <w:rsid w:val="00BE0156"/>
    <w:rsid w:val="00BE0A27"/>
    <w:rsid w:val="00BE158F"/>
    <w:rsid w:val="00BE196C"/>
    <w:rsid w:val="00BE35F3"/>
    <w:rsid w:val="00BE3808"/>
    <w:rsid w:val="00BE5B82"/>
    <w:rsid w:val="00BE5B89"/>
    <w:rsid w:val="00BE697F"/>
    <w:rsid w:val="00BE69E3"/>
    <w:rsid w:val="00BF02FF"/>
    <w:rsid w:val="00BF0C48"/>
    <w:rsid w:val="00BF103E"/>
    <w:rsid w:val="00BF1B4F"/>
    <w:rsid w:val="00BF1F6B"/>
    <w:rsid w:val="00BF49C3"/>
    <w:rsid w:val="00BF570E"/>
    <w:rsid w:val="00BF72C2"/>
    <w:rsid w:val="00BF79B1"/>
    <w:rsid w:val="00BF7EA0"/>
    <w:rsid w:val="00C00252"/>
    <w:rsid w:val="00C00260"/>
    <w:rsid w:val="00C00873"/>
    <w:rsid w:val="00C02D5A"/>
    <w:rsid w:val="00C03069"/>
    <w:rsid w:val="00C033A3"/>
    <w:rsid w:val="00C033DC"/>
    <w:rsid w:val="00C036B0"/>
    <w:rsid w:val="00C050D0"/>
    <w:rsid w:val="00C05122"/>
    <w:rsid w:val="00C056D7"/>
    <w:rsid w:val="00C0663E"/>
    <w:rsid w:val="00C07125"/>
    <w:rsid w:val="00C10257"/>
    <w:rsid w:val="00C1071C"/>
    <w:rsid w:val="00C11DF2"/>
    <w:rsid w:val="00C1214D"/>
    <w:rsid w:val="00C13837"/>
    <w:rsid w:val="00C13AF7"/>
    <w:rsid w:val="00C1404C"/>
    <w:rsid w:val="00C1462C"/>
    <w:rsid w:val="00C14DED"/>
    <w:rsid w:val="00C14F31"/>
    <w:rsid w:val="00C16DFC"/>
    <w:rsid w:val="00C16E7E"/>
    <w:rsid w:val="00C1751F"/>
    <w:rsid w:val="00C17614"/>
    <w:rsid w:val="00C20A88"/>
    <w:rsid w:val="00C20B67"/>
    <w:rsid w:val="00C2291F"/>
    <w:rsid w:val="00C230E4"/>
    <w:rsid w:val="00C23323"/>
    <w:rsid w:val="00C252CC"/>
    <w:rsid w:val="00C27EA1"/>
    <w:rsid w:val="00C3103C"/>
    <w:rsid w:val="00C3187C"/>
    <w:rsid w:val="00C31CEE"/>
    <w:rsid w:val="00C32781"/>
    <w:rsid w:val="00C35137"/>
    <w:rsid w:val="00C35677"/>
    <w:rsid w:val="00C362C4"/>
    <w:rsid w:val="00C4354D"/>
    <w:rsid w:val="00C44BA0"/>
    <w:rsid w:val="00C45EE9"/>
    <w:rsid w:val="00C4725B"/>
    <w:rsid w:val="00C47731"/>
    <w:rsid w:val="00C47F92"/>
    <w:rsid w:val="00C50422"/>
    <w:rsid w:val="00C50480"/>
    <w:rsid w:val="00C515B6"/>
    <w:rsid w:val="00C53AE4"/>
    <w:rsid w:val="00C54680"/>
    <w:rsid w:val="00C54986"/>
    <w:rsid w:val="00C55A37"/>
    <w:rsid w:val="00C55EC1"/>
    <w:rsid w:val="00C56443"/>
    <w:rsid w:val="00C60C87"/>
    <w:rsid w:val="00C61531"/>
    <w:rsid w:val="00C61B94"/>
    <w:rsid w:val="00C61F75"/>
    <w:rsid w:val="00C62AB9"/>
    <w:rsid w:val="00C62B05"/>
    <w:rsid w:val="00C62CFA"/>
    <w:rsid w:val="00C65093"/>
    <w:rsid w:val="00C65151"/>
    <w:rsid w:val="00C666FA"/>
    <w:rsid w:val="00C66E8A"/>
    <w:rsid w:val="00C66F92"/>
    <w:rsid w:val="00C67949"/>
    <w:rsid w:val="00C70E50"/>
    <w:rsid w:val="00C71BB3"/>
    <w:rsid w:val="00C725C8"/>
    <w:rsid w:val="00C728D0"/>
    <w:rsid w:val="00C72ABA"/>
    <w:rsid w:val="00C72C82"/>
    <w:rsid w:val="00C72C9E"/>
    <w:rsid w:val="00C732D9"/>
    <w:rsid w:val="00C733F1"/>
    <w:rsid w:val="00C738DE"/>
    <w:rsid w:val="00C73E38"/>
    <w:rsid w:val="00C826B5"/>
    <w:rsid w:val="00C82BE4"/>
    <w:rsid w:val="00C82EA7"/>
    <w:rsid w:val="00C83785"/>
    <w:rsid w:val="00C85C86"/>
    <w:rsid w:val="00C863CF"/>
    <w:rsid w:val="00C866F3"/>
    <w:rsid w:val="00C86AB1"/>
    <w:rsid w:val="00C904EA"/>
    <w:rsid w:val="00C912BD"/>
    <w:rsid w:val="00C91D89"/>
    <w:rsid w:val="00C91E19"/>
    <w:rsid w:val="00C937BA"/>
    <w:rsid w:val="00C938A9"/>
    <w:rsid w:val="00C93D30"/>
    <w:rsid w:val="00C968B2"/>
    <w:rsid w:val="00C975A0"/>
    <w:rsid w:val="00CA19DC"/>
    <w:rsid w:val="00CA1DCF"/>
    <w:rsid w:val="00CA1E9D"/>
    <w:rsid w:val="00CA20E9"/>
    <w:rsid w:val="00CA225B"/>
    <w:rsid w:val="00CA2FC9"/>
    <w:rsid w:val="00CA3282"/>
    <w:rsid w:val="00CA3532"/>
    <w:rsid w:val="00CA79B1"/>
    <w:rsid w:val="00CA7B2D"/>
    <w:rsid w:val="00CB03E0"/>
    <w:rsid w:val="00CB2359"/>
    <w:rsid w:val="00CB3681"/>
    <w:rsid w:val="00CB4093"/>
    <w:rsid w:val="00CB4CCB"/>
    <w:rsid w:val="00CB51DB"/>
    <w:rsid w:val="00CB5A8D"/>
    <w:rsid w:val="00CB64D6"/>
    <w:rsid w:val="00CB6B39"/>
    <w:rsid w:val="00CB7305"/>
    <w:rsid w:val="00CB7312"/>
    <w:rsid w:val="00CB7D36"/>
    <w:rsid w:val="00CB7E3C"/>
    <w:rsid w:val="00CC0585"/>
    <w:rsid w:val="00CC06CE"/>
    <w:rsid w:val="00CC087D"/>
    <w:rsid w:val="00CC133D"/>
    <w:rsid w:val="00CC150D"/>
    <w:rsid w:val="00CC1B75"/>
    <w:rsid w:val="00CC396E"/>
    <w:rsid w:val="00CC3FC8"/>
    <w:rsid w:val="00CC436E"/>
    <w:rsid w:val="00CC4637"/>
    <w:rsid w:val="00CC566E"/>
    <w:rsid w:val="00CC585D"/>
    <w:rsid w:val="00CC60C2"/>
    <w:rsid w:val="00CC731A"/>
    <w:rsid w:val="00CC73AD"/>
    <w:rsid w:val="00CD0801"/>
    <w:rsid w:val="00CD084C"/>
    <w:rsid w:val="00CD2909"/>
    <w:rsid w:val="00CD371A"/>
    <w:rsid w:val="00CD3909"/>
    <w:rsid w:val="00CD5196"/>
    <w:rsid w:val="00CD61A8"/>
    <w:rsid w:val="00CD640A"/>
    <w:rsid w:val="00CD6A73"/>
    <w:rsid w:val="00CD7970"/>
    <w:rsid w:val="00CE11F4"/>
    <w:rsid w:val="00CE24E7"/>
    <w:rsid w:val="00CE2E12"/>
    <w:rsid w:val="00CE4AF2"/>
    <w:rsid w:val="00CE5667"/>
    <w:rsid w:val="00CE5DE8"/>
    <w:rsid w:val="00CE7702"/>
    <w:rsid w:val="00CE7F20"/>
    <w:rsid w:val="00CF03B6"/>
    <w:rsid w:val="00CF16D1"/>
    <w:rsid w:val="00CF25D2"/>
    <w:rsid w:val="00CF2C5A"/>
    <w:rsid w:val="00CF2E6A"/>
    <w:rsid w:val="00CF3156"/>
    <w:rsid w:val="00CF439D"/>
    <w:rsid w:val="00CF57C2"/>
    <w:rsid w:val="00CF5AFD"/>
    <w:rsid w:val="00CF5C2C"/>
    <w:rsid w:val="00CF5DCB"/>
    <w:rsid w:val="00CF62C3"/>
    <w:rsid w:val="00CF6E2E"/>
    <w:rsid w:val="00D0028C"/>
    <w:rsid w:val="00D009AC"/>
    <w:rsid w:val="00D00C9E"/>
    <w:rsid w:val="00D01D8E"/>
    <w:rsid w:val="00D02FC8"/>
    <w:rsid w:val="00D03578"/>
    <w:rsid w:val="00D044B6"/>
    <w:rsid w:val="00D05B21"/>
    <w:rsid w:val="00D06951"/>
    <w:rsid w:val="00D06DB8"/>
    <w:rsid w:val="00D07471"/>
    <w:rsid w:val="00D078A3"/>
    <w:rsid w:val="00D10288"/>
    <w:rsid w:val="00D106E6"/>
    <w:rsid w:val="00D10B89"/>
    <w:rsid w:val="00D10E24"/>
    <w:rsid w:val="00D11338"/>
    <w:rsid w:val="00D11644"/>
    <w:rsid w:val="00D13933"/>
    <w:rsid w:val="00D13E4F"/>
    <w:rsid w:val="00D15033"/>
    <w:rsid w:val="00D1513E"/>
    <w:rsid w:val="00D175F1"/>
    <w:rsid w:val="00D22404"/>
    <w:rsid w:val="00D22C1F"/>
    <w:rsid w:val="00D22C83"/>
    <w:rsid w:val="00D22DAF"/>
    <w:rsid w:val="00D242CE"/>
    <w:rsid w:val="00D243C7"/>
    <w:rsid w:val="00D244C0"/>
    <w:rsid w:val="00D24AD8"/>
    <w:rsid w:val="00D253B0"/>
    <w:rsid w:val="00D26826"/>
    <w:rsid w:val="00D26E48"/>
    <w:rsid w:val="00D27DE8"/>
    <w:rsid w:val="00D3090C"/>
    <w:rsid w:val="00D317D0"/>
    <w:rsid w:val="00D32040"/>
    <w:rsid w:val="00D3258A"/>
    <w:rsid w:val="00D334C3"/>
    <w:rsid w:val="00D33FB5"/>
    <w:rsid w:val="00D3430F"/>
    <w:rsid w:val="00D3443B"/>
    <w:rsid w:val="00D368C1"/>
    <w:rsid w:val="00D36979"/>
    <w:rsid w:val="00D370DF"/>
    <w:rsid w:val="00D37517"/>
    <w:rsid w:val="00D402B9"/>
    <w:rsid w:val="00D4072E"/>
    <w:rsid w:val="00D40C9A"/>
    <w:rsid w:val="00D42618"/>
    <w:rsid w:val="00D429A1"/>
    <w:rsid w:val="00D43727"/>
    <w:rsid w:val="00D441EC"/>
    <w:rsid w:val="00D44943"/>
    <w:rsid w:val="00D45A55"/>
    <w:rsid w:val="00D461EF"/>
    <w:rsid w:val="00D46A20"/>
    <w:rsid w:val="00D47091"/>
    <w:rsid w:val="00D4729F"/>
    <w:rsid w:val="00D47347"/>
    <w:rsid w:val="00D47FC3"/>
    <w:rsid w:val="00D521AA"/>
    <w:rsid w:val="00D52875"/>
    <w:rsid w:val="00D52D60"/>
    <w:rsid w:val="00D5323E"/>
    <w:rsid w:val="00D54D06"/>
    <w:rsid w:val="00D54F1B"/>
    <w:rsid w:val="00D5728F"/>
    <w:rsid w:val="00D57407"/>
    <w:rsid w:val="00D57753"/>
    <w:rsid w:val="00D5796F"/>
    <w:rsid w:val="00D57F29"/>
    <w:rsid w:val="00D6092D"/>
    <w:rsid w:val="00D63144"/>
    <w:rsid w:val="00D638AD"/>
    <w:rsid w:val="00D64553"/>
    <w:rsid w:val="00D6527E"/>
    <w:rsid w:val="00D6598B"/>
    <w:rsid w:val="00D65B5B"/>
    <w:rsid w:val="00D6674A"/>
    <w:rsid w:val="00D66852"/>
    <w:rsid w:val="00D7120D"/>
    <w:rsid w:val="00D72AB8"/>
    <w:rsid w:val="00D72C3B"/>
    <w:rsid w:val="00D73E70"/>
    <w:rsid w:val="00D74498"/>
    <w:rsid w:val="00D75423"/>
    <w:rsid w:val="00D757E6"/>
    <w:rsid w:val="00D76D39"/>
    <w:rsid w:val="00D801AC"/>
    <w:rsid w:val="00D8149F"/>
    <w:rsid w:val="00D81699"/>
    <w:rsid w:val="00D82AC9"/>
    <w:rsid w:val="00D833C9"/>
    <w:rsid w:val="00D835BD"/>
    <w:rsid w:val="00D8376F"/>
    <w:rsid w:val="00D84232"/>
    <w:rsid w:val="00D84F3E"/>
    <w:rsid w:val="00D84FF8"/>
    <w:rsid w:val="00D851E7"/>
    <w:rsid w:val="00D86E32"/>
    <w:rsid w:val="00D9013B"/>
    <w:rsid w:val="00D925D9"/>
    <w:rsid w:val="00D94A78"/>
    <w:rsid w:val="00D95665"/>
    <w:rsid w:val="00D97436"/>
    <w:rsid w:val="00DA0504"/>
    <w:rsid w:val="00DA2310"/>
    <w:rsid w:val="00DA2BDB"/>
    <w:rsid w:val="00DA2D86"/>
    <w:rsid w:val="00DA3023"/>
    <w:rsid w:val="00DA3316"/>
    <w:rsid w:val="00DA520D"/>
    <w:rsid w:val="00DA6FC4"/>
    <w:rsid w:val="00DA7E70"/>
    <w:rsid w:val="00DB1074"/>
    <w:rsid w:val="00DB174D"/>
    <w:rsid w:val="00DB1A80"/>
    <w:rsid w:val="00DB1AEE"/>
    <w:rsid w:val="00DB2F06"/>
    <w:rsid w:val="00DB3E52"/>
    <w:rsid w:val="00DB4F42"/>
    <w:rsid w:val="00DB524C"/>
    <w:rsid w:val="00DB7095"/>
    <w:rsid w:val="00DB7B5B"/>
    <w:rsid w:val="00DC2B52"/>
    <w:rsid w:val="00DC2C6F"/>
    <w:rsid w:val="00DC4A49"/>
    <w:rsid w:val="00DC5024"/>
    <w:rsid w:val="00DC7AF1"/>
    <w:rsid w:val="00DC7AF4"/>
    <w:rsid w:val="00DC7EB9"/>
    <w:rsid w:val="00DD04E5"/>
    <w:rsid w:val="00DD07CE"/>
    <w:rsid w:val="00DD11A7"/>
    <w:rsid w:val="00DD20C6"/>
    <w:rsid w:val="00DD2C20"/>
    <w:rsid w:val="00DD38A6"/>
    <w:rsid w:val="00DD476F"/>
    <w:rsid w:val="00DD4CBF"/>
    <w:rsid w:val="00DD5973"/>
    <w:rsid w:val="00DD5D7A"/>
    <w:rsid w:val="00DD5E55"/>
    <w:rsid w:val="00DD6E3E"/>
    <w:rsid w:val="00DD790B"/>
    <w:rsid w:val="00DE030E"/>
    <w:rsid w:val="00DE040C"/>
    <w:rsid w:val="00DE1732"/>
    <w:rsid w:val="00DE19C8"/>
    <w:rsid w:val="00DE20CC"/>
    <w:rsid w:val="00DE20E8"/>
    <w:rsid w:val="00DE3308"/>
    <w:rsid w:val="00DE3777"/>
    <w:rsid w:val="00DE37B4"/>
    <w:rsid w:val="00DE3C3E"/>
    <w:rsid w:val="00DE4C6B"/>
    <w:rsid w:val="00DE52F2"/>
    <w:rsid w:val="00DE70DD"/>
    <w:rsid w:val="00DF0106"/>
    <w:rsid w:val="00DF25AC"/>
    <w:rsid w:val="00DF4421"/>
    <w:rsid w:val="00DF4C37"/>
    <w:rsid w:val="00DF5325"/>
    <w:rsid w:val="00DF5800"/>
    <w:rsid w:val="00DF684F"/>
    <w:rsid w:val="00DF6EF1"/>
    <w:rsid w:val="00DF7459"/>
    <w:rsid w:val="00DF7BF6"/>
    <w:rsid w:val="00E00611"/>
    <w:rsid w:val="00E00A35"/>
    <w:rsid w:val="00E012DE"/>
    <w:rsid w:val="00E03730"/>
    <w:rsid w:val="00E051E6"/>
    <w:rsid w:val="00E05354"/>
    <w:rsid w:val="00E06256"/>
    <w:rsid w:val="00E07007"/>
    <w:rsid w:val="00E07249"/>
    <w:rsid w:val="00E07D85"/>
    <w:rsid w:val="00E1124C"/>
    <w:rsid w:val="00E11E12"/>
    <w:rsid w:val="00E11E54"/>
    <w:rsid w:val="00E133C3"/>
    <w:rsid w:val="00E14CEA"/>
    <w:rsid w:val="00E15835"/>
    <w:rsid w:val="00E15F8F"/>
    <w:rsid w:val="00E171C3"/>
    <w:rsid w:val="00E202E5"/>
    <w:rsid w:val="00E20652"/>
    <w:rsid w:val="00E211B6"/>
    <w:rsid w:val="00E22EFE"/>
    <w:rsid w:val="00E24D9A"/>
    <w:rsid w:val="00E25E1E"/>
    <w:rsid w:val="00E26275"/>
    <w:rsid w:val="00E2693B"/>
    <w:rsid w:val="00E303D0"/>
    <w:rsid w:val="00E30A9C"/>
    <w:rsid w:val="00E3122A"/>
    <w:rsid w:val="00E312E0"/>
    <w:rsid w:val="00E31F9F"/>
    <w:rsid w:val="00E32652"/>
    <w:rsid w:val="00E32808"/>
    <w:rsid w:val="00E33417"/>
    <w:rsid w:val="00E337CC"/>
    <w:rsid w:val="00E33C57"/>
    <w:rsid w:val="00E33D4E"/>
    <w:rsid w:val="00E34E62"/>
    <w:rsid w:val="00E355BC"/>
    <w:rsid w:val="00E35997"/>
    <w:rsid w:val="00E35C97"/>
    <w:rsid w:val="00E35CAC"/>
    <w:rsid w:val="00E35F5F"/>
    <w:rsid w:val="00E36E9E"/>
    <w:rsid w:val="00E37747"/>
    <w:rsid w:val="00E37A7F"/>
    <w:rsid w:val="00E4099D"/>
    <w:rsid w:val="00E41971"/>
    <w:rsid w:val="00E42731"/>
    <w:rsid w:val="00E43197"/>
    <w:rsid w:val="00E44231"/>
    <w:rsid w:val="00E44A17"/>
    <w:rsid w:val="00E45ABE"/>
    <w:rsid w:val="00E4708A"/>
    <w:rsid w:val="00E4728F"/>
    <w:rsid w:val="00E47A83"/>
    <w:rsid w:val="00E5376D"/>
    <w:rsid w:val="00E54601"/>
    <w:rsid w:val="00E55782"/>
    <w:rsid w:val="00E5685A"/>
    <w:rsid w:val="00E57AEA"/>
    <w:rsid w:val="00E602B2"/>
    <w:rsid w:val="00E6035F"/>
    <w:rsid w:val="00E6196E"/>
    <w:rsid w:val="00E634A5"/>
    <w:rsid w:val="00E654D6"/>
    <w:rsid w:val="00E66C35"/>
    <w:rsid w:val="00E67130"/>
    <w:rsid w:val="00E67495"/>
    <w:rsid w:val="00E679CE"/>
    <w:rsid w:val="00E67E6F"/>
    <w:rsid w:val="00E67FAF"/>
    <w:rsid w:val="00E70AF1"/>
    <w:rsid w:val="00E712A1"/>
    <w:rsid w:val="00E7139B"/>
    <w:rsid w:val="00E71B18"/>
    <w:rsid w:val="00E7210B"/>
    <w:rsid w:val="00E73C06"/>
    <w:rsid w:val="00E74ADF"/>
    <w:rsid w:val="00E74B37"/>
    <w:rsid w:val="00E75504"/>
    <w:rsid w:val="00E762C5"/>
    <w:rsid w:val="00E767A9"/>
    <w:rsid w:val="00E76CED"/>
    <w:rsid w:val="00E774C9"/>
    <w:rsid w:val="00E774D8"/>
    <w:rsid w:val="00E8059E"/>
    <w:rsid w:val="00E80CC1"/>
    <w:rsid w:val="00E8101F"/>
    <w:rsid w:val="00E81433"/>
    <w:rsid w:val="00E8148A"/>
    <w:rsid w:val="00E81B86"/>
    <w:rsid w:val="00E81E95"/>
    <w:rsid w:val="00E81F8C"/>
    <w:rsid w:val="00E824DE"/>
    <w:rsid w:val="00E83398"/>
    <w:rsid w:val="00E84123"/>
    <w:rsid w:val="00E844A0"/>
    <w:rsid w:val="00E877B7"/>
    <w:rsid w:val="00E87857"/>
    <w:rsid w:val="00E87CA0"/>
    <w:rsid w:val="00E87E33"/>
    <w:rsid w:val="00E90750"/>
    <w:rsid w:val="00E90C02"/>
    <w:rsid w:val="00E90FA8"/>
    <w:rsid w:val="00E913F6"/>
    <w:rsid w:val="00E927CC"/>
    <w:rsid w:val="00E93078"/>
    <w:rsid w:val="00E94AD1"/>
    <w:rsid w:val="00E94E7B"/>
    <w:rsid w:val="00E95100"/>
    <w:rsid w:val="00E9768E"/>
    <w:rsid w:val="00EA04B2"/>
    <w:rsid w:val="00EA0F6D"/>
    <w:rsid w:val="00EA2548"/>
    <w:rsid w:val="00EA3B17"/>
    <w:rsid w:val="00EA42C4"/>
    <w:rsid w:val="00EA49E1"/>
    <w:rsid w:val="00EA4A52"/>
    <w:rsid w:val="00EA6106"/>
    <w:rsid w:val="00EA66C2"/>
    <w:rsid w:val="00EA6843"/>
    <w:rsid w:val="00EA75D8"/>
    <w:rsid w:val="00EA77F6"/>
    <w:rsid w:val="00EA7926"/>
    <w:rsid w:val="00EA7EF5"/>
    <w:rsid w:val="00EB14B3"/>
    <w:rsid w:val="00EB19CD"/>
    <w:rsid w:val="00EB3245"/>
    <w:rsid w:val="00EB3823"/>
    <w:rsid w:val="00EB41F9"/>
    <w:rsid w:val="00EB4900"/>
    <w:rsid w:val="00EB6A01"/>
    <w:rsid w:val="00EB6DFC"/>
    <w:rsid w:val="00EB6E40"/>
    <w:rsid w:val="00EB7448"/>
    <w:rsid w:val="00EB74FB"/>
    <w:rsid w:val="00EB77BD"/>
    <w:rsid w:val="00EC2A02"/>
    <w:rsid w:val="00EC45B3"/>
    <w:rsid w:val="00EC4A92"/>
    <w:rsid w:val="00EC5A8B"/>
    <w:rsid w:val="00EC6640"/>
    <w:rsid w:val="00EC7943"/>
    <w:rsid w:val="00ED035B"/>
    <w:rsid w:val="00ED05EC"/>
    <w:rsid w:val="00ED08F1"/>
    <w:rsid w:val="00ED0949"/>
    <w:rsid w:val="00ED18C0"/>
    <w:rsid w:val="00ED197F"/>
    <w:rsid w:val="00ED1CA2"/>
    <w:rsid w:val="00ED25F2"/>
    <w:rsid w:val="00ED31CA"/>
    <w:rsid w:val="00ED52E8"/>
    <w:rsid w:val="00ED5664"/>
    <w:rsid w:val="00ED5BBB"/>
    <w:rsid w:val="00ED61F5"/>
    <w:rsid w:val="00ED7051"/>
    <w:rsid w:val="00ED7FE8"/>
    <w:rsid w:val="00EE1AA4"/>
    <w:rsid w:val="00EE1B8E"/>
    <w:rsid w:val="00EE3195"/>
    <w:rsid w:val="00EE3D02"/>
    <w:rsid w:val="00EE40E8"/>
    <w:rsid w:val="00EE41A4"/>
    <w:rsid w:val="00EE4595"/>
    <w:rsid w:val="00EE48BE"/>
    <w:rsid w:val="00EE4A61"/>
    <w:rsid w:val="00EE6038"/>
    <w:rsid w:val="00EE6418"/>
    <w:rsid w:val="00EE65F4"/>
    <w:rsid w:val="00EE6849"/>
    <w:rsid w:val="00EF201F"/>
    <w:rsid w:val="00EF26B2"/>
    <w:rsid w:val="00EF26F0"/>
    <w:rsid w:val="00EF2C79"/>
    <w:rsid w:val="00EF375F"/>
    <w:rsid w:val="00EF3F17"/>
    <w:rsid w:val="00EF4962"/>
    <w:rsid w:val="00EF5E76"/>
    <w:rsid w:val="00EF6676"/>
    <w:rsid w:val="00EF6865"/>
    <w:rsid w:val="00EF6EA0"/>
    <w:rsid w:val="00EF73D9"/>
    <w:rsid w:val="00F01BF2"/>
    <w:rsid w:val="00F01E24"/>
    <w:rsid w:val="00F020C1"/>
    <w:rsid w:val="00F0257E"/>
    <w:rsid w:val="00F039BA"/>
    <w:rsid w:val="00F044C4"/>
    <w:rsid w:val="00F0471B"/>
    <w:rsid w:val="00F05BD9"/>
    <w:rsid w:val="00F05E68"/>
    <w:rsid w:val="00F071BE"/>
    <w:rsid w:val="00F077B7"/>
    <w:rsid w:val="00F11416"/>
    <w:rsid w:val="00F11E2E"/>
    <w:rsid w:val="00F143FF"/>
    <w:rsid w:val="00F14FA5"/>
    <w:rsid w:val="00F15245"/>
    <w:rsid w:val="00F1597B"/>
    <w:rsid w:val="00F173CC"/>
    <w:rsid w:val="00F17CD0"/>
    <w:rsid w:val="00F17F2A"/>
    <w:rsid w:val="00F20465"/>
    <w:rsid w:val="00F20615"/>
    <w:rsid w:val="00F206AD"/>
    <w:rsid w:val="00F207DC"/>
    <w:rsid w:val="00F2127E"/>
    <w:rsid w:val="00F219B5"/>
    <w:rsid w:val="00F2238C"/>
    <w:rsid w:val="00F22874"/>
    <w:rsid w:val="00F22A42"/>
    <w:rsid w:val="00F22C6C"/>
    <w:rsid w:val="00F22CC8"/>
    <w:rsid w:val="00F22F46"/>
    <w:rsid w:val="00F235CF"/>
    <w:rsid w:val="00F258E8"/>
    <w:rsid w:val="00F26230"/>
    <w:rsid w:val="00F27F41"/>
    <w:rsid w:val="00F303F5"/>
    <w:rsid w:val="00F3088F"/>
    <w:rsid w:val="00F30E55"/>
    <w:rsid w:val="00F312F1"/>
    <w:rsid w:val="00F3139D"/>
    <w:rsid w:val="00F3213D"/>
    <w:rsid w:val="00F337D7"/>
    <w:rsid w:val="00F35A13"/>
    <w:rsid w:val="00F3629E"/>
    <w:rsid w:val="00F37627"/>
    <w:rsid w:val="00F37882"/>
    <w:rsid w:val="00F42D38"/>
    <w:rsid w:val="00F42D75"/>
    <w:rsid w:val="00F42EE1"/>
    <w:rsid w:val="00F4360C"/>
    <w:rsid w:val="00F43E75"/>
    <w:rsid w:val="00F45EED"/>
    <w:rsid w:val="00F477FF"/>
    <w:rsid w:val="00F5017D"/>
    <w:rsid w:val="00F50BE8"/>
    <w:rsid w:val="00F516BF"/>
    <w:rsid w:val="00F51997"/>
    <w:rsid w:val="00F52DDB"/>
    <w:rsid w:val="00F551B0"/>
    <w:rsid w:val="00F56022"/>
    <w:rsid w:val="00F5615C"/>
    <w:rsid w:val="00F56885"/>
    <w:rsid w:val="00F56B26"/>
    <w:rsid w:val="00F56C0D"/>
    <w:rsid w:val="00F56EAF"/>
    <w:rsid w:val="00F575B3"/>
    <w:rsid w:val="00F6209C"/>
    <w:rsid w:val="00F6288A"/>
    <w:rsid w:val="00F62AF3"/>
    <w:rsid w:val="00F6340A"/>
    <w:rsid w:val="00F643FA"/>
    <w:rsid w:val="00F64C7F"/>
    <w:rsid w:val="00F6554D"/>
    <w:rsid w:val="00F65C06"/>
    <w:rsid w:val="00F663FD"/>
    <w:rsid w:val="00F71474"/>
    <w:rsid w:val="00F71DA8"/>
    <w:rsid w:val="00F723B7"/>
    <w:rsid w:val="00F72B2A"/>
    <w:rsid w:val="00F7313A"/>
    <w:rsid w:val="00F735DC"/>
    <w:rsid w:val="00F738F6"/>
    <w:rsid w:val="00F741B4"/>
    <w:rsid w:val="00F74B60"/>
    <w:rsid w:val="00F7699D"/>
    <w:rsid w:val="00F772EE"/>
    <w:rsid w:val="00F77480"/>
    <w:rsid w:val="00F776B0"/>
    <w:rsid w:val="00F80501"/>
    <w:rsid w:val="00F807AE"/>
    <w:rsid w:val="00F80A3C"/>
    <w:rsid w:val="00F80DA0"/>
    <w:rsid w:val="00F8175E"/>
    <w:rsid w:val="00F8227D"/>
    <w:rsid w:val="00F838A1"/>
    <w:rsid w:val="00F84FA9"/>
    <w:rsid w:val="00F85423"/>
    <w:rsid w:val="00F866F3"/>
    <w:rsid w:val="00F8694D"/>
    <w:rsid w:val="00F90095"/>
    <w:rsid w:val="00F900D5"/>
    <w:rsid w:val="00F929F4"/>
    <w:rsid w:val="00FA01C7"/>
    <w:rsid w:val="00FA1D85"/>
    <w:rsid w:val="00FA201D"/>
    <w:rsid w:val="00FA35D2"/>
    <w:rsid w:val="00FA4C86"/>
    <w:rsid w:val="00FA585A"/>
    <w:rsid w:val="00FA5A21"/>
    <w:rsid w:val="00FA7144"/>
    <w:rsid w:val="00FB0473"/>
    <w:rsid w:val="00FB1260"/>
    <w:rsid w:val="00FB323D"/>
    <w:rsid w:val="00FB37B5"/>
    <w:rsid w:val="00FB3A3F"/>
    <w:rsid w:val="00FB4313"/>
    <w:rsid w:val="00FB5DC2"/>
    <w:rsid w:val="00FB6025"/>
    <w:rsid w:val="00FB7E22"/>
    <w:rsid w:val="00FC0049"/>
    <w:rsid w:val="00FC1EA3"/>
    <w:rsid w:val="00FC2A91"/>
    <w:rsid w:val="00FC3C0A"/>
    <w:rsid w:val="00FC4DBF"/>
    <w:rsid w:val="00FC50CA"/>
    <w:rsid w:val="00FC5D67"/>
    <w:rsid w:val="00FC666A"/>
    <w:rsid w:val="00FD10A3"/>
    <w:rsid w:val="00FD1598"/>
    <w:rsid w:val="00FD16B8"/>
    <w:rsid w:val="00FD2D9B"/>
    <w:rsid w:val="00FD333D"/>
    <w:rsid w:val="00FD4063"/>
    <w:rsid w:val="00FD4459"/>
    <w:rsid w:val="00FD5CE6"/>
    <w:rsid w:val="00FD6292"/>
    <w:rsid w:val="00FD699C"/>
    <w:rsid w:val="00FD6B32"/>
    <w:rsid w:val="00FD6B85"/>
    <w:rsid w:val="00FD72A1"/>
    <w:rsid w:val="00FD7B21"/>
    <w:rsid w:val="00FD7D55"/>
    <w:rsid w:val="00FE1383"/>
    <w:rsid w:val="00FE150D"/>
    <w:rsid w:val="00FE1D71"/>
    <w:rsid w:val="00FE3182"/>
    <w:rsid w:val="00FE3AF9"/>
    <w:rsid w:val="00FE3C32"/>
    <w:rsid w:val="00FE4383"/>
    <w:rsid w:val="00FE44D6"/>
    <w:rsid w:val="00FE4FA5"/>
    <w:rsid w:val="00FE5D3C"/>
    <w:rsid w:val="00FE615D"/>
    <w:rsid w:val="00FE6FF2"/>
    <w:rsid w:val="00FF0DF6"/>
    <w:rsid w:val="00FF2ACB"/>
    <w:rsid w:val="00FF4BD9"/>
    <w:rsid w:val="00FF7D2E"/>
    <w:rsid w:val="017068FC"/>
    <w:rsid w:val="019D0A18"/>
    <w:rsid w:val="023128A5"/>
    <w:rsid w:val="02524D04"/>
    <w:rsid w:val="025F090C"/>
    <w:rsid w:val="02E358DE"/>
    <w:rsid w:val="036B2B50"/>
    <w:rsid w:val="04425068"/>
    <w:rsid w:val="044255A5"/>
    <w:rsid w:val="04744672"/>
    <w:rsid w:val="047A0CA5"/>
    <w:rsid w:val="05266494"/>
    <w:rsid w:val="058D28F1"/>
    <w:rsid w:val="05B63F2D"/>
    <w:rsid w:val="05BF2332"/>
    <w:rsid w:val="05DD2367"/>
    <w:rsid w:val="05F66454"/>
    <w:rsid w:val="062E0CA9"/>
    <w:rsid w:val="0637268E"/>
    <w:rsid w:val="06393C5B"/>
    <w:rsid w:val="0677352A"/>
    <w:rsid w:val="068A6CDE"/>
    <w:rsid w:val="072514A2"/>
    <w:rsid w:val="075D45D1"/>
    <w:rsid w:val="078B20BD"/>
    <w:rsid w:val="07A64FC0"/>
    <w:rsid w:val="086F3B3E"/>
    <w:rsid w:val="08D900B4"/>
    <w:rsid w:val="0911304C"/>
    <w:rsid w:val="092D1499"/>
    <w:rsid w:val="095A0A96"/>
    <w:rsid w:val="095F26FA"/>
    <w:rsid w:val="09613FEC"/>
    <w:rsid w:val="09EA53E1"/>
    <w:rsid w:val="0A2511AB"/>
    <w:rsid w:val="0A4C51E6"/>
    <w:rsid w:val="0A91750A"/>
    <w:rsid w:val="0A962926"/>
    <w:rsid w:val="0A981E65"/>
    <w:rsid w:val="0B28195C"/>
    <w:rsid w:val="0B9670AC"/>
    <w:rsid w:val="0BBB0B41"/>
    <w:rsid w:val="0BBF05B7"/>
    <w:rsid w:val="0BC46285"/>
    <w:rsid w:val="0C82125C"/>
    <w:rsid w:val="0D337B19"/>
    <w:rsid w:val="0D7862BA"/>
    <w:rsid w:val="0DD26D65"/>
    <w:rsid w:val="0DD64618"/>
    <w:rsid w:val="0E786DF0"/>
    <w:rsid w:val="0EE142C4"/>
    <w:rsid w:val="0EFB2D44"/>
    <w:rsid w:val="0F4B5AEB"/>
    <w:rsid w:val="0F4B62D9"/>
    <w:rsid w:val="0F5311DB"/>
    <w:rsid w:val="0F8776FD"/>
    <w:rsid w:val="0F91057B"/>
    <w:rsid w:val="0F937BEF"/>
    <w:rsid w:val="0FE179EE"/>
    <w:rsid w:val="10A44B8B"/>
    <w:rsid w:val="117C77AF"/>
    <w:rsid w:val="11E52749"/>
    <w:rsid w:val="12070C35"/>
    <w:rsid w:val="1213329C"/>
    <w:rsid w:val="121B3495"/>
    <w:rsid w:val="128800FC"/>
    <w:rsid w:val="12A32AC3"/>
    <w:rsid w:val="12B13B62"/>
    <w:rsid w:val="12E13E89"/>
    <w:rsid w:val="136775E5"/>
    <w:rsid w:val="136F372A"/>
    <w:rsid w:val="13967834"/>
    <w:rsid w:val="13982333"/>
    <w:rsid w:val="146111EE"/>
    <w:rsid w:val="146A4960"/>
    <w:rsid w:val="14837515"/>
    <w:rsid w:val="14950F51"/>
    <w:rsid w:val="14CF2B35"/>
    <w:rsid w:val="1544101F"/>
    <w:rsid w:val="15AC639F"/>
    <w:rsid w:val="161869AD"/>
    <w:rsid w:val="166F1ADC"/>
    <w:rsid w:val="16E16597"/>
    <w:rsid w:val="16EF6AF0"/>
    <w:rsid w:val="16F232E6"/>
    <w:rsid w:val="172D55A7"/>
    <w:rsid w:val="173C0961"/>
    <w:rsid w:val="177D3C07"/>
    <w:rsid w:val="179E5CCC"/>
    <w:rsid w:val="17C57C4F"/>
    <w:rsid w:val="180A74EF"/>
    <w:rsid w:val="18240A78"/>
    <w:rsid w:val="18406077"/>
    <w:rsid w:val="18DA1F55"/>
    <w:rsid w:val="18FA2AC3"/>
    <w:rsid w:val="19C37C9D"/>
    <w:rsid w:val="1A440207"/>
    <w:rsid w:val="1A9242C8"/>
    <w:rsid w:val="1B442F1E"/>
    <w:rsid w:val="1B8B33F5"/>
    <w:rsid w:val="1BB1494E"/>
    <w:rsid w:val="1BBC5170"/>
    <w:rsid w:val="1BF856FE"/>
    <w:rsid w:val="1C086459"/>
    <w:rsid w:val="1C2C7C1D"/>
    <w:rsid w:val="1C725F39"/>
    <w:rsid w:val="1CEE1229"/>
    <w:rsid w:val="1D230C56"/>
    <w:rsid w:val="1D6031B8"/>
    <w:rsid w:val="1D68774B"/>
    <w:rsid w:val="1D6938C8"/>
    <w:rsid w:val="1E860857"/>
    <w:rsid w:val="1EF5631C"/>
    <w:rsid w:val="1F1E176A"/>
    <w:rsid w:val="1F696B51"/>
    <w:rsid w:val="20497803"/>
    <w:rsid w:val="209C0E75"/>
    <w:rsid w:val="213F220B"/>
    <w:rsid w:val="21440E3B"/>
    <w:rsid w:val="2147448F"/>
    <w:rsid w:val="21931DA4"/>
    <w:rsid w:val="21B300DA"/>
    <w:rsid w:val="222E4EB0"/>
    <w:rsid w:val="223C6D39"/>
    <w:rsid w:val="226C530A"/>
    <w:rsid w:val="22737E04"/>
    <w:rsid w:val="22BF3C95"/>
    <w:rsid w:val="233B477E"/>
    <w:rsid w:val="234C656C"/>
    <w:rsid w:val="23540675"/>
    <w:rsid w:val="23CF07AE"/>
    <w:rsid w:val="23F1164A"/>
    <w:rsid w:val="246533B7"/>
    <w:rsid w:val="24A72DE2"/>
    <w:rsid w:val="24C02548"/>
    <w:rsid w:val="25256978"/>
    <w:rsid w:val="258E7861"/>
    <w:rsid w:val="25BC4D31"/>
    <w:rsid w:val="25CD27CE"/>
    <w:rsid w:val="260D5F9E"/>
    <w:rsid w:val="26156D52"/>
    <w:rsid w:val="264F554E"/>
    <w:rsid w:val="26505EEA"/>
    <w:rsid w:val="26831ECC"/>
    <w:rsid w:val="271A38DB"/>
    <w:rsid w:val="27C03F79"/>
    <w:rsid w:val="28313F6A"/>
    <w:rsid w:val="283B5ADB"/>
    <w:rsid w:val="288B6294"/>
    <w:rsid w:val="289D7581"/>
    <w:rsid w:val="291622F2"/>
    <w:rsid w:val="293B6AA6"/>
    <w:rsid w:val="295027D7"/>
    <w:rsid w:val="29777BB7"/>
    <w:rsid w:val="29DE193E"/>
    <w:rsid w:val="2A344BFA"/>
    <w:rsid w:val="2A3F3FA0"/>
    <w:rsid w:val="2A3F417E"/>
    <w:rsid w:val="2A542078"/>
    <w:rsid w:val="2A8E6F50"/>
    <w:rsid w:val="2ABA23CE"/>
    <w:rsid w:val="2B124FA2"/>
    <w:rsid w:val="2B325C1C"/>
    <w:rsid w:val="2B4F336F"/>
    <w:rsid w:val="2BB078ED"/>
    <w:rsid w:val="2BC03C16"/>
    <w:rsid w:val="2BD523B1"/>
    <w:rsid w:val="2C487810"/>
    <w:rsid w:val="2CD275E7"/>
    <w:rsid w:val="2D990AC0"/>
    <w:rsid w:val="2D9E1065"/>
    <w:rsid w:val="2DCB1CAD"/>
    <w:rsid w:val="2ED23102"/>
    <w:rsid w:val="2F6D1ABD"/>
    <w:rsid w:val="2FDA4FD6"/>
    <w:rsid w:val="30791856"/>
    <w:rsid w:val="30EF1A2A"/>
    <w:rsid w:val="31DB3CB0"/>
    <w:rsid w:val="336C15E0"/>
    <w:rsid w:val="339F59A1"/>
    <w:rsid w:val="33CB3461"/>
    <w:rsid w:val="34906F58"/>
    <w:rsid w:val="352F7C9A"/>
    <w:rsid w:val="358F07E8"/>
    <w:rsid w:val="35962AE7"/>
    <w:rsid w:val="35D4639A"/>
    <w:rsid w:val="35ED7200"/>
    <w:rsid w:val="36203EB6"/>
    <w:rsid w:val="3683600D"/>
    <w:rsid w:val="36847009"/>
    <w:rsid w:val="36DB7A54"/>
    <w:rsid w:val="36E3071F"/>
    <w:rsid w:val="36F33682"/>
    <w:rsid w:val="36FC2258"/>
    <w:rsid w:val="37B2092C"/>
    <w:rsid w:val="37D72911"/>
    <w:rsid w:val="37EE5AD1"/>
    <w:rsid w:val="38740449"/>
    <w:rsid w:val="388F4BAB"/>
    <w:rsid w:val="38EB107F"/>
    <w:rsid w:val="395979D9"/>
    <w:rsid w:val="397E3A26"/>
    <w:rsid w:val="39BB74CE"/>
    <w:rsid w:val="3A1A39E5"/>
    <w:rsid w:val="3A8D72B7"/>
    <w:rsid w:val="3A94687F"/>
    <w:rsid w:val="3B04243F"/>
    <w:rsid w:val="3BB824F0"/>
    <w:rsid w:val="3BDD7DCA"/>
    <w:rsid w:val="3C643435"/>
    <w:rsid w:val="3CC2289A"/>
    <w:rsid w:val="3D061DF5"/>
    <w:rsid w:val="3D5D7415"/>
    <w:rsid w:val="3D9373CC"/>
    <w:rsid w:val="3F006868"/>
    <w:rsid w:val="3F323D07"/>
    <w:rsid w:val="3F39181E"/>
    <w:rsid w:val="40151CD8"/>
    <w:rsid w:val="401B6AE5"/>
    <w:rsid w:val="40852363"/>
    <w:rsid w:val="40882E6C"/>
    <w:rsid w:val="40BD1457"/>
    <w:rsid w:val="40F94425"/>
    <w:rsid w:val="4132654E"/>
    <w:rsid w:val="41396B31"/>
    <w:rsid w:val="420F16A6"/>
    <w:rsid w:val="42B44817"/>
    <w:rsid w:val="42FB4E6F"/>
    <w:rsid w:val="430B35E3"/>
    <w:rsid w:val="43857227"/>
    <w:rsid w:val="43862528"/>
    <w:rsid w:val="43AF18B8"/>
    <w:rsid w:val="43C027CE"/>
    <w:rsid w:val="455B74F4"/>
    <w:rsid w:val="45885BCA"/>
    <w:rsid w:val="458F1EB2"/>
    <w:rsid w:val="45BD1A80"/>
    <w:rsid w:val="461932BD"/>
    <w:rsid w:val="46302FCC"/>
    <w:rsid w:val="46800755"/>
    <w:rsid w:val="46A8088C"/>
    <w:rsid w:val="471A7905"/>
    <w:rsid w:val="47A51689"/>
    <w:rsid w:val="47C84799"/>
    <w:rsid w:val="47D22EB0"/>
    <w:rsid w:val="48255E3E"/>
    <w:rsid w:val="48E829AC"/>
    <w:rsid w:val="491A5815"/>
    <w:rsid w:val="494F7BA5"/>
    <w:rsid w:val="496950CA"/>
    <w:rsid w:val="49807271"/>
    <w:rsid w:val="49C6701B"/>
    <w:rsid w:val="49FD1664"/>
    <w:rsid w:val="4AE278DD"/>
    <w:rsid w:val="4B6D786E"/>
    <w:rsid w:val="4B7B2B63"/>
    <w:rsid w:val="4B8571E6"/>
    <w:rsid w:val="4BE507B5"/>
    <w:rsid w:val="4C3D707B"/>
    <w:rsid w:val="4C475CA7"/>
    <w:rsid w:val="4C7C4C0B"/>
    <w:rsid w:val="4C934D5B"/>
    <w:rsid w:val="4D22352B"/>
    <w:rsid w:val="4D667F7D"/>
    <w:rsid w:val="4DCB5D84"/>
    <w:rsid w:val="4DCE7417"/>
    <w:rsid w:val="4DE758B3"/>
    <w:rsid w:val="4ED9682D"/>
    <w:rsid w:val="4EEF005D"/>
    <w:rsid w:val="4F8C0882"/>
    <w:rsid w:val="4FA44267"/>
    <w:rsid w:val="4FAC1E5E"/>
    <w:rsid w:val="500F26A9"/>
    <w:rsid w:val="50A60D78"/>
    <w:rsid w:val="51C8540E"/>
    <w:rsid w:val="520F05B7"/>
    <w:rsid w:val="52F54004"/>
    <w:rsid w:val="533E4443"/>
    <w:rsid w:val="53712E00"/>
    <w:rsid w:val="53A54518"/>
    <w:rsid w:val="53B33A6A"/>
    <w:rsid w:val="53C05426"/>
    <w:rsid w:val="54242333"/>
    <w:rsid w:val="546C3CC5"/>
    <w:rsid w:val="54E55176"/>
    <w:rsid w:val="55AB141B"/>
    <w:rsid w:val="57DD7D4B"/>
    <w:rsid w:val="58801E3E"/>
    <w:rsid w:val="58ED190C"/>
    <w:rsid w:val="58F335D3"/>
    <w:rsid w:val="5906339C"/>
    <w:rsid w:val="597252F2"/>
    <w:rsid w:val="597578E7"/>
    <w:rsid w:val="59B06497"/>
    <w:rsid w:val="59C87211"/>
    <w:rsid w:val="5A4C6B33"/>
    <w:rsid w:val="5A82661E"/>
    <w:rsid w:val="5AB23E9D"/>
    <w:rsid w:val="5B120263"/>
    <w:rsid w:val="5B300697"/>
    <w:rsid w:val="5BC17749"/>
    <w:rsid w:val="5CD61591"/>
    <w:rsid w:val="5CE67C84"/>
    <w:rsid w:val="5CED200A"/>
    <w:rsid w:val="5D1E4000"/>
    <w:rsid w:val="5D972A24"/>
    <w:rsid w:val="5DD52C7F"/>
    <w:rsid w:val="5DFD39BB"/>
    <w:rsid w:val="5F9F32AF"/>
    <w:rsid w:val="60331DEE"/>
    <w:rsid w:val="604F0752"/>
    <w:rsid w:val="60E54EA8"/>
    <w:rsid w:val="61171AD8"/>
    <w:rsid w:val="63121273"/>
    <w:rsid w:val="633E50F7"/>
    <w:rsid w:val="636463E3"/>
    <w:rsid w:val="6384097D"/>
    <w:rsid w:val="64392CA4"/>
    <w:rsid w:val="648E4DDB"/>
    <w:rsid w:val="64D82A65"/>
    <w:rsid w:val="650B5081"/>
    <w:rsid w:val="651D454D"/>
    <w:rsid w:val="65B14824"/>
    <w:rsid w:val="65C307BD"/>
    <w:rsid w:val="66627CC4"/>
    <w:rsid w:val="66A25372"/>
    <w:rsid w:val="66CB156D"/>
    <w:rsid w:val="676E69BF"/>
    <w:rsid w:val="683F45C8"/>
    <w:rsid w:val="68866387"/>
    <w:rsid w:val="68AD5098"/>
    <w:rsid w:val="68D51C53"/>
    <w:rsid w:val="69752CD6"/>
    <w:rsid w:val="698448DF"/>
    <w:rsid w:val="6A3B6DD7"/>
    <w:rsid w:val="6AEB6F28"/>
    <w:rsid w:val="6B062AA5"/>
    <w:rsid w:val="6B831B5E"/>
    <w:rsid w:val="6BBC57F8"/>
    <w:rsid w:val="6BE82315"/>
    <w:rsid w:val="6BF971CF"/>
    <w:rsid w:val="6D3C51C6"/>
    <w:rsid w:val="6D3F28C7"/>
    <w:rsid w:val="6D7A1AF8"/>
    <w:rsid w:val="6E1B1E95"/>
    <w:rsid w:val="6E545FFD"/>
    <w:rsid w:val="6EB34681"/>
    <w:rsid w:val="6EE12339"/>
    <w:rsid w:val="6FB74910"/>
    <w:rsid w:val="6FD257CC"/>
    <w:rsid w:val="7002654D"/>
    <w:rsid w:val="707C374D"/>
    <w:rsid w:val="710605AD"/>
    <w:rsid w:val="710B4F07"/>
    <w:rsid w:val="711E3826"/>
    <w:rsid w:val="71690E30"/>
    <w:rsid w:val="71E0137E"/>
    <w:rsid w:val="724B7048"/>
    <w:rsid w:val="72866634"/>
    <w:rsid w:val="72A02188"/>
    <w:rsid w:val="72FA245F"/>
    <w:rsid w:val="737644C3"/>
    <w:rsid w:val="73C90B91"/>
    <w:rsid w:val="74020FEE"/>
    <w:rsid w:val="74074063"/>
    <w:rsid w:val="740D12B5"/>
    <w:rsid w:val="74321EB0"/>
    <w:rsid w:val="75133243"/>
    <w:rsid w:val="751C36F1"/>
    <w:rsid w:val="751C42F2"/>
    <w:rsid w:val="75EA4B41"/>
    <w:rsid w:val="762A7527"/>
    <w:rsid w:val="764807CE"/>
    <w:rsid w:val="76590B73"/>
    <w:rsid w:val="76AE57C4"/>
    <w:rsid w:val="76B54FA0"/>
    <w:rsid w:val="77056FF5"/>
    <w:rsid w:val="771475EC"/>
    <w:rsid w:val="773C1E98"/>
    <w:rsid w:val="774E6A35"/>
    <w:rsid w:val="776932B4"/>
    <w:rsid w:val="777B66C5"/>
    <w:rsid w:val="778B28B2"/>
    <w:rsid w:val="779C50F7"/>
    <w:rsid w:val="77BD10DF"/>
    <w:rsid w:val="77CD4C1A"/>
    <w:rsid w:val="77E71671"/>
    <w:rsid w:val="79E40416"/>
    <w:rsid w:val="7A1D39D4"/>
    <w:rsid w:val="7A9013A6"/>
    <w:rsid w:val="7AA5146A"/>
    <w:rsid w:val="7AA6679E"/>
    <w:rsid w:val="7AD23D1F"/>
    <w:rsid w:val="7ADE2B54"/>
    <w:rsid w:val="7AF8685D"/>
    <w:rsid w:val="7B2F6525"/>
    <w:rsid w:val="7B445194"/>
    <w:rsid w:val="7BDC361F"/>
    <w:rsid w:val="7C016A1E"/>
    <w:rsid w:val="7C3D05A4"/>
    <w:rsid w:val="7C403AAB"/>
    <w:rsid w:val="7C8810E0"/>
    <w:rsid w:val="7CF17B7D"/>
    <w:rsid w:val="7D230C1A"/>
    <w:rsid w:val="7DA60BF1"/>
    <w:rsid w:val="7E7F6FF6"/>
    <w:rsid w:val="7EAD1FD5"/>
    <w:rsid w:val="7EEC5EC6"/>
    <w:rsid w:val="7EF1672C"/>
    <w:rsid w:val="7EFB1377"/>
    <w:rsid w:val="7F6C3F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60EDEF"/>
  <w15:docId w15:val="{02D7A240-E0B5-42D9-A6F9-D318D5016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uiPriority="0"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2CF3"/>
    <w:pPr>
      <w:spacing w:after="120"/>
      <w:jc w:val="both"/>
    </w:pPr>
    <w:rPr>
      <w:lang w:val="en-GB" w:eastAsia="en-US"/>
    </w:rPr>
  </w:style>
  <w:style w:type="paragraph" w:styleId="1">
    <w:name w:val="heading 1"/>
    <w:basedOn w:val="a"/>
    <w:next w:val="a"/>
    <w:link w:val="10"/>
    <w:uiPriority w:val="9"/>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0"/>
    <w:link w:val="20"/>
    <w:uiPriority w:val="9"/>
    <w:qFormat/>
    <w:pPr>
      <w:keepNext/>
      <w:numPr>
        <w:ilvl w:val="1"/>
        <w:numId w:val="1"/>
      </w:numPr>
      <w:spacing w:before="180"/>
      <w:outlineLvl w:val="1"/>
    </w:pPr>
    <w:rPr>
      <w:rFonts w:ascii="Arial" w:hAnsi="Arial"/>
      <w:sz w:val="24"/>
    </w:rPr>
  </w:style>
  <w:style w:type="paragraph" w:styleId="3">
    <w:name w:val="heading 3"/>
    <w:basedOn w:val="2"/>
    <w:next w:val="a"/>
    <w:link w:val="30"/>
    <w:qFormat/>
    <w:pPr>
      <w:numPr>
        <w:ilvl w:val="2"/>
      </w:numPr>
      <w:spacing w:before="120"/>
      <w:outlineLvl w:val="2"/>
    </w:pPr>
  </w:style>
  <w:style w:type="paragraph" w:styleId="40">
    <w:name w:val="heading 4"/>
    <w:basedOn w:val="a"/>
    <w:next w:val="a"/>
    <w:link w:val="41"/>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sid w:val="00B02CF3"/>
    <w:rPr>
      <w:rFonts w:cs="Arial"/>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
    <w:qFormat/>
    <w:pPr>
      <w:overflowPunct w:val="0"/>
      <w:autoSpaceDE w:val="0"/>
      <w:autoSpaceDN w:val="0"/>
      <w:adjustRightInd w:val="0"/>
      <w:ind w:left="568" w:hanging="284"/>
      <w:textAlignment w:val="baseline"/>
    </w:pPr>
    <w:rPr>
      <w:lang w:val="en-US"/>
    </w:rPr>
  </w:style>
  <w:style w:type="paragraph" w:styleId="71">
    <w:name w:val="toc 7"/>
    <w:basedOn w:val="61"/>
    <w:next w:val="a"/>
    <w:semiHidden/>
    <w:qFormat/>
    <w:pPr>
      <w:ind w:left="2268" w:hanging="2268"/>
    </w:pPr>
  </w:style>
  <w:style w:type="paragraph" w:styleId="61">
    <w:name w:val="toc 6"/>
    <w:basedOn w:val="51"/>
    <w:next w:val="a"/>
    <w:semiHidden/>
    <w:qFormat/>
    <w:pPr>
      <w:ind w:left="1985" w:hanging="1985"/>
    </w:pPr>
  </w:style>
  <w:style w:type="paragraph" w:styleId="51">
    <w:name w:val="toc 5"/>
    <w:basedOn w:val="42"/>
    <w:next w:val="a"/>
    <w:semiHidden/>
    <w:qFormat/>
    <w:pPr>
      <w:ind w:left="1701" w:hanging="1701"/>
    </w:pPr>
  </w:style>
  <w:style w:type="paragraph" w:styleId="42">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3">
    <w:name w:val="List Number 2"/>
    <w:basedOn w:val="a6"/>
    <w:qFormat/>
    <w:pPr>
      <w:ind w:left="851"/>
    </w:pPr>
  </w:style>
  <w:style w:type="paragraph" w:styleId="a6">
    <w:name w:val="List Number"/>
    <w:basedOn w:val="a5"/>
    <w:qFormat/>
  </w:style>
  <w:style w:type="paragraph" w:styleId="43">
    <w:name w:val="List Bullet 4"/>
    <w:basedOn w:val="33"/>
    <w:qFormat/>
    <w:pPr>
      <w:ind w:left="1418"/>
    </w:pPr>
  </w:style>
  <w:style w:type="paragraph" w:styleId="33">
    <w:name w:val="List Bullet 3"/>
    <w:basedOn w:val="24"/>
    <w:qFormat/>
    <w:pPr>
      <w:ind w:left="1135"/>
    </w:pPr>
  </w:style>
  <w:style w:type="paragraph" w:styleId="24">
    <w:name w:val="List Bullet 2"/>
    <w:basedOn w:val="a7"/>
    <w:qFormat/>
    <w:pPr>
      <w:ind w:left="851"/>
    </w:pPr>
  </w:style>
  <w:style w:type="paragraph" w:styleId="a7">
    <w:name w:val="List Bullet"/>
    <w:basedOn w:val="a5"/>
    <w:qFormat/>
  </w:style>
  <w:style w:type="paragraph" w:styleId="a8">
    <w:name w:val="caption"/>
    <w:basedOn w:val="a"/>
    <w:next w:val="a"/>
    <w:link w:val="a9"/>
    <w:qFormat/>
    <w:pPr>
      <w:overflowPunct w:val="0"/>
      <w:autoSpaceDE w:val="0"/>
      <w:autoSpaceDN w:val="0"/>
      <w:adjustRightInd w:val="0"/>
      <w:spacing w:before="120" w:after="360"/>
      <w:jc w:val="center"/>
      <w:textAlignment w:val="baseline"/>
    </w:pPr>
    <w:rPr>
      <w:bCs/>
      <w:i/>
      <w:lang w:val="en-US"/>
    </w:rPr>
  </w:style>
  <w:style w:type="paragraph" w:styleId="aa">
    <w:name w:val="Document Map"/>
    <w:basedOn w:val="a"/>
    <w:link w:val="ab"/>
    <w:semiHidden/>
    <w:qFormat/>
    <w:pPr>
      <w:shd w:val="clear" w:color="auto" w:fill="000080"/>
      <w:overflowPunct w:val="0"/>
      <w:autoSpaceDE w:val="0"/>
      <w:autoSpaceDN w:val="0"/>
      <w:adjustRightInd w:val="0"/>
      <w:textAlignment w:val="baseline"/>
    </w:pPr>
    <w:rPr>
      <w:rFonts w:ascii="Tahoma" w:hAnsi="Tahoma"/>
      <w:lang w:val="en-US"/>
    </w:rPr>
  </w:style>
  <w:style w:type="paragraph" w:styleId="ac">
    <w:name w:val="annotation text"/>
    <w:basedOn w:val="a"/>
    <w:link w:val="12"/>
    <w:qFormat/>
    <w:pPr>
      <w:tabs>
        <w:tab w:val="left" w:pos="1418"/>
        <w:tab w:val="left" w:pos="4678"/>
        <w:tab w:val="left" w:pos="5954"/>
        <w:tab w:val="left" w:pos="7088"/>
      </w:tabs>
      <w:spacing w:after="240"/>
    </w:pPr>
    <w:rPr>
      <w:rFonts w:ascii="Arial" w:hAnsi="Arial"/>
    </w:rPr>
  </w:style>
  <w:style w:type="paragraph" w:styleId="34">
    <w:name w:val="Body Text 3"/>
    <w:basedOn w:val="a"/>
    <w:link w:val="35"/>
    <w:qFormat/>
    <w:pPr>
      <w:overflowPunct w:val="0"/>
      <w:autoSpaceDE w:val="0"/>
      <w:autoSpaceDN w:val="0"/>
      <w:adjustRightInd w:val="0"/>
      <w:textAlignment w:val="baseline"/>
    </w:pPr>
    <w:rPr>
      <w:i/>
      <w:lang w:val="en-US"/>
    </w:rPr>
  </w:style>
  <w:style w:type="paragraph" w:styleId="ad">
    <w:name w:val="Body Text Indent"/>
    <w:basedOn w:val="a"/>
    <w:link w:val="ae"/>
    <w:qFormat/>
    <w:pPr>
      <w:overflowPunct w:val="0"/>
      <w:autoSpaceDE w:val="0"/>
      <w:autoSpaceDN w:val="0"/>
      <w:adjustRightInd w:val="0"/>
      <w:spacing w:before="240" w:line="240" w:lineRule="exact"/>
      <w:ind w:firstLineChars="400" w:firstLine="960"/>
      <w:textAlignment w:val="baseline"/>
    </w:pPr>
    <w:rPr>
      <w:rFonts w:eastAsia="楷体_GB2312"/>
      <w:sz w:val="24"/>
      <w:lang w:val="en-US"/>
    </w:rPr>
  </w:style>
  <w:style w:type="paragraph" w:styleId="52">
    <w:name w:val="List Bullet 5"/>
    <w:basedOn w:val="43"/>
    <w:qFormat/>
    <w:pPr>
      <w:ind w:left="1702"/>
    </w:pPr>
  </w:style>
  <w:style w:type="paragraph" w:styleId="4">
    <w:name w:val="List Number 4"/>
    <w:basedOn w:val="a"/>
    <w:qFormat/>
    <w:pPr>
      <w:widowControl w:val="0"/>
      <w:numPr>
        <w:numId w:val="2"/>
      </w:numPr>
      <w:tabs>
        <w:tab w:val="left" w:pos="1209"/>
      </w:tabs>
      <w:spacing w:after="0"/>
      <w:ind w:left="1209"/>
    </w:pPr>
    <w:rPr>
      <w:rFonts w:asciiTheme="minorHAnsi" w:eastAsia="MS Mincho" w:hAnsiTheme="minorHAnsi" w:cstheme="minorBidi"/>
      <w:kern w:val="2"/>
      <w:sz w:val="21"/>
      <w:szCs w:val="22"/>
      <w:lang w:val="en-US" w:eastAsia="en-GB"/>
    </w:rPr>
  </w:style>
  <w:style w:type="paragraph" w:styleId="81">
    <w:name w:val="toc 8"/>
    <w:basedOn w:val="11"/>
    <w:next w:val="a"/>
    <w:semiHidden/>
    <w:qFormat/>
    <w:pPr>
      <w:spacing w:before="180"/>
      <w:ind w:left="2693" w:hanging="2693"/>
    </w:pPr>
    <w:rPr>
      <w:b/>
    </w:rPr>
  </w:style>
  <w:style w:type="paragraph" w:styleId="af">
    <w:name w:val="Balloon Text"/>
    <w:basedOn w:val="a"/>
    <w:link w:val="af0"/>
    <w:uiPriority w:val="99"/>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pacing w:after="0"/>
      <w:ind w:left="454" w:hanging="454"/>
      <w:textAlignment w:val="baseline"/>
    </w:pPr>
    <w:rPr>
      <w:sz w:val="16"/>
      <w:lang w:val="en-US"/>
    </w:rPr>
  </w:style>
  <w:style w:type="paragraph" w:styleId="53">
    <w:name w:val="List 5"/>
    <w:basedOn w:val="44"/>
    <w:qFormat/>
    <w:pPr>
      <w:ind w:left="1702"/>
    </w:pPr>
  </w:style>
  <w:style w:type="paragraph" w:styleId="44">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textAlignment w:val="baseline"/>
    </w:pPr>
    <w:rPr>
      <w:lang w:val="en-US"/>
    </w:rPr>
  </w:style>
  <w:style w:type="paragraph" w:styleId="91">
    <w:name w:val="toc 9"/>
    <w:basedOn w:val="81"/>
    <w:next w:val="a"/>
    <w:semiHidden/>
    <w:qFormat/>
    <w:pPr>
      <w:ind w:left="1418" w:hanging="1418"/>
    </w:pPr>
  </w:style>
  <w:style w:type="paragraph" w:styleId="25">
    <w:name w:val="Body Text 2"/>
    <w:basedOn w:val="a"/>
    <w:link w:val="26"/>
    <w:qFormat/>
    <w:pPr>
      <w:tabs>
        <w:tab w:val="left" w:pos="1985"/>
      </w:tabs>
      <w:overflowPunct w:val="0"/>
      <w:autoSpaceDE w:val="0"/>
      <w:autoSpaceDN w:val="0"/>
      <w:adjustRightInd w:val="0"/>
      <w:spacing w:after="0"/>
      <w:textAlignment w:val="baseline"/>
    </w:pPr>
    <w:rPr>
      <w:rFonts w:ascii="Arial" w:hAnsi="Arial"/>
      <w:sz w:val="22"/>
      <w:lang w:val="en-US"/>
    </w:rPr>
  </w:style>
  <w:style w:type="paragraph" w:styleId="afa">
    <w:name w:val="Normal (Web)"/>
    <w:basedOn w:val="a"/>
    <w:unhideWhenUsed/>
    <w:qFormat/>
    <w:pPr>
      <w:spacing w:before="100" w:beforeAutospacing="1" w:after="100" w:afterAutospacing="1"/>
    </w:pPr>
    <w:rPr>
      <w:sz w:val="24"/>
      <w:szCs w:val="24"/>
      <w:lang w:val="en-US"/>
    </w:rPr>
  </w:style>
  <w:style w:type="paragraph" w:styleId="13">
    <w:name w:val="index 1"/>
    <w:basedOn w:val="a"/>
    <w:next w:val="a"/>
    <w:semiHidden/>
    <w:qFormat/>
    <w:pPr>
      <w:keepLines/>
      <w:overflowPunct w:val="0"/>
      <w:autoSpaceDE w:val="0"/>
      <w:autoSpaceDN w:val="0"/>
      <w:adjustRightInd w:val="0"/>
      <w:spacing w:after="0"/>
      <w:textAlignment w:val="baseline"/>
    </w:pPr>
    <w:rPr>
      <w:lang w:val="en-US"/>
    </w:rPr>
  </w:style>
  <w:style w:type="paragraph" w:styleId="27">
    <w:name w:val="index 2"/>
    <w:basedOn w:val="13"/>
    <w:next w:val="a"/>
    <w:semiHidden/>
    <w:qFormat/>
    <w:pPr>
      <w:ind w:left="284"/>
    </w:pPr>
  </w:style>
  <w:style w:type="paragraph" w:styleId="afb">
    <w:name w:val="annotation subject"/>
    <w:basedOn w:val="ac"/>
    <w:next w:val="ac"/>
    <w:link w:val="afc"/>
    <w:semiHidden/>
    <w:qFormat/>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val="en-US" w:eastAsia="zh-CN"/>
    </w:rPr>
  </w:style>
  <w:style w:type="table" w:styleId="afd">
    <w:name w:val="Table Grid"/>
    <w:aliases w:val="TableGrid"/>
    <w:basedOn w:val="a2"/>
    <w:qFormat/>
    <w:rsid w:val="00B02CF3"/>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1"/>
    <w:qFormat/>
  </w:style>
  <w:style w:type="character" w:styleId="aff0">
    <w:name w:val="FollowedHyperlink"/>
    <w:basedOn w:val="a1"/>
    <w:semiHidden/>
    <w:unhideWhenUsed/>
    <w:qFormat/>
    <w:rPr>
      <w:color w:val="954F72" w:themeColor="followedHyperlink"/>
      <w:u w:val="single"/>
    </w:rPr>
  </w:style>
  <w:style w:type="character" w:styleId="aff1">
    <w:name w:val="Emphasis"/>
    <w:basedOn w:val="a1"/>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3"/>
      </w:numPr>
      <w:spacing w:before="120"/>
    </w:pPr>
    <w:rPr>
      <w:rFonts w:ascii="Arial" w:hAnsi="Arial"/>
      <w:b/>
      <w:color w:val="0000FF"/>
      <w:u w:val="single"/>
    </w:rPr>
  </w:style>
  <w:style w:type="paragraph" w:customStyle="1" w:styleId="ACTION">
    <w:name w:val="ACTION"/>
    <w:basedOn w:val="a"/>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paragraph" w:styleId="aff5">
    <w:name w:val="List Paragraph"/>
    <w:aliases w:val="- Bullets,リスト段落,?? ??,?????,????,Lista1,中等深浅网格 1 - 着色 21,¥ê¥¹¥È¶ÎÂä,¥¡¡¡¡ì¬º¥¹¥È¶ÎÂä,ÁÐ³ö¶ÎÂä,列表段落1,—ño’i—Ž,1st level - Bullet List Paragraph,Lettre d'introduction,Paragrafo elenco,Normal bullet 2,Bullet list,목록단락,列表段落11,列,P,목록 ,목록 단락,列出段落1,列表段落"/>
    <w:basedOn w:val="a"/>
    <w:link w:val="aff6"/>
    <w:uiPriority w:val="34"/>
    <w:qFormat/>
    <w:pPr>
      <w:ind w:left="720"/>
    </w:pPr>
  </w:style>
  <w:style w:type="character" w:customStyle="1" w:styleId="14">
    <w:name w:val="不明显参考1"/>
    <w:uiPriority w:val="31"/>
    <w:qFormat/>
    <w:rPr>
      <w:smallCaps/>
      <w:color w:val="5A5A5A"/>
    </w:rPr>
  </w:style>
  <w:style w:type="paragraph" w:customStyle="1" w:styleId="References">
    <w:name w:val="References"/>
    <w:basedOn w:val="a"/>
    <w:link w:val="References0"/>
    <w:qFormat/>
    <w:pPr>
      <w:numPr>
        <w:numId w:val="7"/>
      </w:numPr>
      <w:spacing w:after="60"/>
      <w:ind w:left="357" w:hanging="357"/>
    </w:pPr>
  </w:style>
  <w:style w:type="character" w:customStyle="1" w:styleId="References0">
    <w:name w:val="References 字符"/>
    <w:link w:val="References"/>
    <w:qFormat/>
    <w:rPr>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5">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1"/>
    <w:link w:val="1"/>
    <w:uiPriority w:val="9"/>
    <w:qFormat/>
    <w:rPr>
      <w:rFonts w:ascii="Arial" w:hAnsi="Arial"/>
      <w:sz w:val="28"/>
      <w:lang w:val="en-GB" w:eastAsia="en-US"/>
    </w:rPr>
  </w:style>
  <w:style w:type="character" w:customStyle="1" w:styleId="20">
    <w:name w:val="标题 2 字符"/>
    <w:basedOn w:val="a1"/>
    <w:link w:val="2"/>
    <w:uiPriority w:val="9"/>
    <w:qFormat/>
    <w:rPr>
      <w:rFonts w:ascii="Arial" w:hAnsi="Arial"/>
      <w:sz w:val="24"/>
      <w:lang w:val="en-GB" w:eastAsia="en-US"/>
    </w:rPr>
  </w:style>
  <w:style w:type="character" w:customStyle="1" w:styleId="30">
    <w:name w:val="标题 3 字符"/>
    <w:basedOn w:val="a1"/>
    <w:link w:val="3"/>
    <w:qFormat/>
    <w:rPr>
      <w:rFonts w:ascii="Arial" w:hAnsi="Arial"/>
      <w:sz w:val="24"/>
      <w:lang w:val="en-GB" w:eastAsia="en-US"/>
    </w:rPr>
  </w:style>
  <w:style w:type="character" w:customStyle="1" w:styleId="41">
    <w:name w:val="标题 4 字符"/>
    <w:basedOn w:val="a1"/>
    <w:link w:val="40"/>
    <w:qFormat/>
    <w:rPr>
      <w:rFonts w:ascii="Arial" w:hAnsi="Arial"/>
      <w:lang w:val="en-GB" w:eastAsia="en-US"/>
    </w:rPr>
  </w:style>
  <w:style w:type="character" w:customStyle="1" w:styleId="50">
    <w:name w:val="标题 5 字符"/>
    <w:basedOn w:val="a1"/>
    <w:link w:val="5"/>
    <w:qFormat/>
    <w:rPr>
      <w:rFonts w:ascii="Arial" w:hAnsi="Arial"/>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qFormat/>
    <w:rPr>
      <w:rFonts w:ascii="Arial" w:hAnsi="Arial"/>
      <w:lang w:val="en-GB" w:eastAsia="en-US"/>
    </w:rPr>
  </w:style>
  <w:style w:type="character" w:customStyle="1" w:styleId="90">
    <w:name w:val="标题 9 字符"/>
    <w:basedOn w:val="a1"/>
    <w:link w:val="9"/>
    <w:qFormat/>
    <w:rPr>
      <w:rFonts w:ascii="Arial" w:hAnsi="Arial"/>
      <w:lang w:val="en-GB" w:eastAsia="en-US"/>
    </w:rPr>
  </w:style>
  <w:style w:type="character" w:customStyle="1" w:styleId="ab">
    <w:name w:val="文档结构图 字符"/>
    <w:basedOn w:val="a1"/>
    <w:link w:val="aa"/>
    <w:semiHidden/>
    <w:qFormat/>
    <w:rPr>
      <w:rFonts w:ascii="Tahoma" w:eastAsia="宋体" w:hAnsi="Tahoma"/>
      <w:shd w:val="clear" w:color="auto" w:fill="000080"/>
      <w:lang w:eastAsia="en-US"/>
    </w:rPr>
  </w:style>
  <w:style w:type="character" w:customStyle="1" w:styleId="affa">
    <w:name w:val="批注文字 字符"/>
    <w:basedOn w:val="a1"/>
    <w:qFormat/>
    <w:rPr>
      <w:rFonts w:ascii="Arial" w:eastAsia="Times New Roman" w:hAnsi="Arial"/>
      <w:lang w:val="en-GB" w:eastAsia="en-US"/>
    </w:rPr>
  </w:style>
  <w:style w:type="character" w:customStyle="1" w:styleId="35">
    <w:name w:val="正文文本 3 字符"/>
    <w:basedOn w:val="a1"/>
    <w:link w:val="34"/>
    <w:qFormat/>
    <w:rPr>
      <w:rFonts w:eastAsia="宋体"/>
      <w:i/>
      <w:lang w:eastAsia="en-US"/>
    </w:rPr>
  </w:style>
  <w:style w:type="character" w:customStyle="1" w:styleId="a4">
    <w:name w:val="正文文本 字符"/>
    <w:basedOn w:val="a1"/>
    <w:link w:val="a0"/>
    <w:qFormat/>
    <w:rsid w:val="00B02CF3"/>
    <w:rPr>
      <w:rFonts w:cs="Arial"/>
      <w:lang w:val="en-GB" w:eastAsia="en-US"/>
    </w:rPr>
  </w:style>
  <w:style w:type="character" w:customStyle="1" w:styleId="ae">
    <w:name w:val="正文文本缩进 字符"/>
    <w:basedOn w:val="a1"/>
    <w:link w:val="ad"/>
    <w:qFormat/>
    <w:rPr>
      <w:rFonts w:eastAsia="楷体_GB2312"/>
      <w:sz w:val="24"/>
      <w:lang w:eastAsia="en-US"/>
    </w:rPr>
  </w:style>
  <w:style w:type="character" w:customStyle="1" w:styleId="af2">
    <w:name w:val="页脚 字符"/>
    <w:basedOn w:val="a1"/>
    <w:link w:val="af1"/>
    <w:uiPriority w:val="99"/>
    <w:qFormat/>
    <w:rPr>
      <w:rFonts w:eastAsia="宋体"/>
      <w:lang w:val="en-GB" w:eastAsia="en-US"/>
    </w:rPr>
  </w:style>
  <w:style w:type="character" w:customStyle="1" w:styleId="af4">
    <w:name w:val="页眉 字符"/>
    <w:basedOn w:val="a1"/>
    <w:link w:val="af3"/>
    <w:qFormat/>
    <w:rPr>
      <w:rFonts w:eastAsia="宋体"/>
      <w:lang w:val="en-GB" w:eastAsia="en-US"/>
    </w:rPr>
  </w:style>
  <w:style w:type="character" w:customStyle="1" w:styleId="af6">
    <w:name w:val="副标题 字符"/>
    <w:basedOn w:val="a1"/>
    <w:link w:val="af5"/>
    <w:qFormat/>
    <w:rPr>
      <w:rFonts w:ascii="Cambria" w:eastAsia="宋体" w:hAnsi="Cambria"/>
      <w:sz w:val="24"/>
      <w:szCs w:val="24"/>
      <w:lang w:eastAsia="en-US"/>
    </w:rPr>
  </w:style>
  <w:style w:type="character" w:customStyle="1" w:styleId="af8">
    <w:name w:val="脚注文本 字符"/>
    <w:basedOn w:val="a1"/>
    <w:link w:val="af7"/>
    <w:semiHidden/>
    <w:qFormat/>
    <w:rPr>
      <w:rFonts w:eastAsia="宋体"/>
      <w:sz w:val="16"/>
      <w:lang w:eastAsia="en-US"/>
    </w:rPr>
  </w:style>
  <w:style w:type="character" w:customStyle="1" w:styleId="26">
    <w:name w:val="正文文本 2 字符"/>
    <w:basedOn w:val="a1"/>
    <w:link w:val="25"/>
    <w:qFormat/>
    <w:rPr>
      <w:rFonts w:ascii="Arial" w:eastAsia="宋体" w:hAnsi="Arial"/>
      <w:sz w:val="22"/>
      <w:lang w:eastAsia="en-US"/>
    </w:rPr>
  </w:style>
  <w:style w:type="character" w:customStyle="1" w:styleId="12">
    <w:name w:val="批注文字 字符1"/>
    <w:basedOn w:val="a1"/>
    <w:link w:val="ac"/>
    <w:qFormat/>
    <w:rPr>
      <w:rFonts w:ascii="Arial" w:eastAsia="宋体" w:hAnsi="Arial"/>
      <w:lang w:val="en-GB" w:eastAsia="en-US"/>
    </w:rPr>
  </w:style>
  <w:style w:type="character" w:customStyle="1" w:styleId="afc">
    <w:name w:val="批注主题 字符"/>
    <w:basedOn w:val="12"/>
    <w:link w:val="afb"/>
    <w:semiHidden/>
    <w:qFormat/>
    <w:rPr>
      <w:rFonts w:ascii="Arial" w:eastAsia="宋体" w:hAnsi="Arial"/>
      <w:b/>
      <w:bCs/>
      <w:lang w:val="en-GB" w:eastAsia="en-US"/>
    </w:rPr>
  </w:style>
  <w:style w:type="paragraph" w:customStyle="1" w:styleId="H6">
    <w:name w:val="H6"/>
    <w:basedOn w:val="5"/>
    <w:next w:val="a"/>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ind w:left="1135" w:hanging="851"/>
      <w:textAlignment w:val="baseline"/>
    </w:pPr>
    <w:rPr>
      <w:lang w:val="en-US"/>
    </w:rPr>
  </w:style>
  <w:style w:type="paragraph" w:customStyle="1" w:styleId="EX">
    <w:name w:val="EX"/>
    <w:basedOn w:val="a"/>
    <w:qFormat/>
    <w:pPr>
      <w:keepLines/>
      <w:overflowPunct w:val="0"/>
      <w:autoSpaceDE w:val="0"/>
      <w:autoSpaceDN w:val="0"/>
      <w:adjustRightInd w:val="0"/>
      <w:ind w:left="1702" w:hanging="1418"/>
      <w:textAlignment w:val="baseline"/>
    </w:pPr>
    <w:rPr>
      <w:lang w:val="en-US"/>
    </w:rPr>
  </w:style>
  <w:style w:type="paragraph" w:customStyle="1" w:styleId="FP">
    <w:name w:val="FP"/>
    <w:basedOn w:val="a"/>
    <w:qFormat/>
    <w:pPr>
      <w:overflowPunct w:val="0"/>
      <w:autoSpaceDE w:val="0"/>
      <w:autoSpaceDN w:val="0"/>
      <w:adjustRightInd w:val="0"/>
      <w:spacing w:after="0"/>
      <w:textAlignment w:val="baseline"/>
    </w:pPr>
    <w:rPr>
      <w:lang w:val="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4"/>
    <w:qFormat/>
    <w:pPr>
      <w:ind w:left="1134" w:firstLine="0"/>
    </w:pPr>
  </w:style>
  <w:style w:type="paragraph" w:customStyle="1" w:styleId="B5">
    <w:name w:val="B5"/>
    <w:basedOn w:val="53"/>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8"/>
      </w:numPr>
      <w:overflowPunct w:val="0"/>
      <w:autoSpaceDE w:val="0"/>
      <w:autoSpaceDN w:val="0"/>
      <w:adjustRightInd w:val="0"/>
      <w:textAlignment w:val="baseline"/>
    </w:pPr>
    <w:rPr>
      <w:lang w:val="en-US"/>
    </w:rPr>
  </w:style>
  <w:style w:type="paragraph" w:customStyle="1" w:styleId="text">
    <w:name w:val="text"/>
    <w:basedOn w:val="a"/>
    <w:qFormat/>
    <w:pPr>
      <w:overflowPunct w:val="0"/>
      <w:autoSpaceDE w:val="0"/>
      <w:autoSpaceDN w:val="0"/>
      <w:adjustRightInd w:val="0"/>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6">
    <w:name w:val="修订1"/>
    <w:hidden/>
    <w:uiPriority w:val="99"/>
    <w:semiHidden/>
    <w:qFormat/>
    <w:rPr>
      <w:lang w:val="en-GB" w:eastAsia="en-US"/>
    </w:rPr>
  </w:style>
  <w:style w:type="paragraph" w:customStyle="1" w:styleId="LGTdoc">
    <w:name w:val="LGTdoc_본문"/>
    <w:basedOn w:val="a"/>
    <w:qFormat/>
    <w:pPr>
      <w:widowControl w:val="0"/>
      <w:autoSpaceDE w:val="0"/>
      <w:autoSpaceDN w:val="0"/>
      <w:adjustRightInd w:val="0"/>
      <w:snapToGri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出段落 字符"/>
    <w:aliases w:val="- Bullets 字符1,リスト段落 字符1,?? ?? 字符1,????? 字符1,???? 字符1,Lista1 字符1,中等深浅网格 1 - 着色 21 字符1,¥ê¥¹¥È¶ÎÂä 字符1,¥¡¡¡¡ì¬º¥¹¥È¶ÎÂä 字符1,ÁÐ³ö¶ÎÂä 字符1,列表段落1 字符1,—ño’i—Ž 字符1,1st level - Bullet List Paragraph 字符1,Lettre d'introduction 字符1,Paragrafo elenco 字符1"/>
    <w:link w:val="aff5"/>
    <w:uiPriority w:val="34"/>
    <w:qFormat/>
    <w:locked/>
    <w:rPr>
      <w:rFonts w:eastAsia="宋体"/>
      <w:lang w:val="en-GB"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9">
    <w:name w:val="题注 字符"/>
    <w:link w:val="a8"/>
    <w:qFormat/>
    <w:rPr>
      <w:rFonts w:eastAsia="宋体"/>
      <w:bCs/>
      <w:i/>
      <w:lang w:eastAsia="en-US"/>
    </w:rPr>
  </w:style>
  <w:style w:type="paragraph" w:customStyle="1" w:styleId="Proposal">
    <w:name w:val="Proposal"/>
    <w:basedOn w:val="a"/>
    <w:link w:val="ProposalChar"/>
    <w:qFormat/>
    <w:pPr>
      <w:numPr>
        <w:numId w:val="9"/>
      </w:numPr>
      <w:tabs>
        <w:tab w:val="left" w:pos="1152"/>
      </w:tabs>
      <w:overflowPunct w:val="0"/>
      <w:autoSpaceDE w:val="0"/>
      <w:autoSpaceDN w:val="0"/>
      <w:adjustRightInd w:val="0"/>
      <w:spacing w:before="240" w:after="240"/>
      <w:textAlignment w:val="baseline"/>
    </w:pPr>
    <w:rPr>
      <w:rFonts w:eastAsia="MS Mincho"/>
      <w:i/>
      <w:lang w:val="en-US"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eastAsia="宋体"/>
      <w:lang w:eastAsia="en-US"/>
    </w:rPr>
  </w:style>
  <w:style w:type="character" w:customStyle="1" w:styleId="B1Char1">
    <w:name w:val="B1 Char1"/>
    <w:basedOn w:val="a1"/>
    <w:link w:val="B1"/>
    <w:qFormat/>
    <w:locked/>
    <w:rPr>
      <w:rFonts w:eastAsia="宋体"/>
      <w:lang w:eastAsia="en-US"/>
    </w:rPr>
  </w:style>
  <w:style w:type="character" w:customStyle="1" w:styleId="B2Char">
    <w:name w:val="B2 Char"/>
    <w:basedOn w:val="a1"/>
    <w:link w:val="B2"/>
    <w:qFormat/>
    <w:locked/>
    <w:rPr>
      <w:rFonts w:eastAsia="宋体"/>
      <w:lang w:eastAsia="en-US"/>
    </w:rPr>
  </w:style>
  <w:style w:type="character" w:customStyle="1" w:styleId="17">
    <w:name w:val="明显强调1"/>
    <w:basedOn w:val="a1"/>
    <w:uiPriority w:val="21"/>
    <w:qFormat/>
    <w:rPr>
      <w:i/>
      <w:iCs/>
      <w:color w:val="4472C4" w:themeColor="accent1"/>
    </w:rPr>
  </w:style>
  <w:style w:type="character" w:customStyle="1" w:styleId="18">
    <w:name w:val="不明显强调1"/>
    <w:basedOn w:val="a1"/>
    <w:uiPriority w:val="19"/>
    <w:qFormat/>
    <w:rPr>
      <w:i/>
      <w:iCs/>
      <w:color w:val="404040" w:themeColor="text1" w:themeTint="BF"/>
    </w:rPr>
  </w:style>
  <w:style w:type="paragraph" w:customStyle="1" w:styleId="Figure">
    <w:name w:val="Figure"/>
    <w:basedOn w:val="a"/>
    <w:link w:val="FigureChar"/>
    <w:qFormat/>
    <w:pPr>
      <w:numPr>
        <w:numId w:val="10"/>
      </w:numPr>
      <w:overflowPunct w:val="0"/>
      <w:autoSpaceDE w:val="0"/>
      <w:autoSpaceDN w:val="0"/>
      <w:adjustRightInd w:val="0"/>
      <w:jc w:val="center"/>
      <w:textAlignment w:val="baseline"/>
    </w:pPr>
    <w:rPr>
      <w:lang w:val="en-US"/>
    </w:rPr>
  </w:style>
  <w:style w:type="paragraph" w:customStyle="1" w:styleId="Table">
    <w:name w:val="Table"/>
    <w:basedOn w:val="Figure"/>
    <w:link w:val="TableChar"/>
    <w:qFormat/>
    <w:pPr>
      <w:numPr>
        <w:numId w:val="11"/>
      </w:numPr>
    </w:pPr>
  </w:style>
  <w:style w:type="character" w:customStyle="1" w:styleId="FigureChar">
    <w:name w:val="Figure Char"/>
    <w:basedOn w:val="a1"/>
    <w:link w:val="Figure"/>
    <w:qFormat/>
    <w:rPr>
      <w:lang w:eastAsia="en-US"/>
    </w:rPr>
  </w:style>
  <w:style w:type="paragraph" w:customStyle="1" w:styleId="Observation">
    <w:name w:val="Observation"/>
    <w:basedOn w:val="Proposal"/>
    <w:link w:val="ObservationChar"/>
    <w:qFormat/>
    <w:pPr>
      <w:numPr>
        <w:numId w:val="12"/>
      </w:numPr>
      <w:ind w:left="0" w:firstLine="0"/>
    </w:pPr>
  </w:style>
  <w:style w:type="character" w:customStyle="1" w:styleId="TableChar">
    <w:name w:val="Table Char"/>
    <w:basedOn w:val="FigureChar"/>
    <w:link w:val="Table"/>
    <w:qFormat/>
    <w:rPr>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4472C4"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9">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8">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a">
    <w:name w:val="普通表格1"/>
    <w:semiHidden/>
    <w:qFormat/>
    <w:rPr>
      <w:rFonts w:eastAsia="Times New Roman"/>
    </w:rPr>
    <w:tblPr>
      <w:tblCellMar>
        <w:top w:w="0" w:type="dxa"/>
        <w:left w:w="108" w:type="dxa"/>
        <w:bottom w:w="0" w:type="dxa"/>
        <w:right w:w="108" w:type="dxa"/>
      </w:tblCellMar>
    </w:tblPr>
  </w:style>
  <w:style w:type="table" w:customStyle="1" w:styleId="29">
    <w:name w:val="普通表格2"/>
    <w:semiHidden/>
    <w:qFormat/>
    <w:rPr>
      <w:rFonts w:eastAsia="Times New Roman"/>
    </w:rPr>
    <w:tblPr>
      <w:tblCellMar>
        <w:top w:w="0" w:type="dxa"/>
        <w:left w:w="108" w:type="dxa"/>
        <w:bottom w:w="0" w:type="dxa"/>
        <w:right w:w="108" w:type="dxa"/>
      </w:tblCellMar>
    </w:tblPr>
  </w:style>
  <w:style w:type="table" w:customStyle="1" w:styleId="36">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3"/>
      </w:numPr>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4"/>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b">
    <w:name w:val="列表段落 字符1"/>
    <w:uiPriority w:val="34"/>
    <w:qFormat/>
    <w:locked/>
    <w:rPr>
      <w:rFonts w:eastAsia="Calibri"/>
      <w:szCs w:val="22"/>
      <w:lang w:val="en-GB" w:eastAsia="en-US"/>
    </w:rPr>
  </w:style>
  <w:style w:type="character" w:customStyle="1" w:styleId="1c">
    <w:name w:val="未处理的提及1"/>
    <w:basedOn w:val="a1"/>
    <w:uiPriority w:val="99"/>
    <w:semiHidden/>
    <w:unhideWhenUsed/>
    <w:qFormat/>
    <w:rPr>
      <w:color w:val="605E5C"/>
      <w:shd w:val="clear" w:color="auto" w:fill="E1DFDD"/>
    </w:rPr>
  </w:style>
  <w:style w:type="character" w:customStyle="1" w:styleId="2a">
    <w:name w:val="未处理的提及2"/>
    <w:basedOn w:val="a1"/>
    <w:uiPriority w:val="99"/>
    <w:semiHidden/>
    <w:unhideWhenUsed/>
    <w:qFormat/>
    <w:rPr>
      <w:color w:val="605E5C"/>
      <w:shd w:val="clear" w:color="auto" w:fill="E1DFDD"/>
    </w:rPr>
  </w:style>
  <w:style w:type="character" w:customStyle="1" w:styleId="font41">
    <w:name w:val="font41"/>
    <w:qFormat/>
    <w:rPr>
      <w:rFonts w:ascii="Times New Roman" w:hAnsi="Times New Roman" w:cs="Times New Roman" w:hint="default"/>
      <w:color w:val="FF0000"/>
      <w:sz w:val="20"/>
      <w:szCs w:val="20"/>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31">
    <w:name w:val="font31"/>
    <w:basedOn w:val="a1"/>
    <w:qFormat/>
    <w:rPr>
      <w:rFonts w:ascii="Times New Roman" w:hAnsi="Times New Roman" w:cs="Times New Roman" w:hint="default"/>
      <w:color w:val="000000"/>
      <w:sz w:val="20"/>
      <w:szCs w:val="20"/>
      <w:u w:val="none"/>
    </w:rPr>
  </w:style>
  <w:style w:type="character" w:customStyle="1" w:styleId="2b">
    <w:name w:val="列表段落 字符2"/>
    <w:qFormat/>
    <w:locked/>
    <w:rPr>
      <w:rFonts w:asciiTheme="minorHAnsi" w:eastAsiaTheme="minorEastAsia" w:hAnsiTheme="minorHAnsi" w:cstheme="minorBidi"/>
      <w:kern w:val="2"/>
      <w:sz w:val="22"/>
      <w:szCs w:val="22"/>
      <w14:ligatures w14:val="standardContextual"/>
    </w:rPr>
  </w:style>
  <w:style w:type="paragraph" w:customStyle="1" w:styleId="ZTE-Observation-2021">
    <w:name w:val="!ZTE-Observation-2021"/>
    <w:basedOn w:val="a"/>
    <w:qFormat/>
    <w:pPr>
      <w:numPr>
        <w:numId w:val="15"/>
      </w:numPr>
      <w:snapToGrid w:val="0"/>
      <w:spacing w:beforeLines="30" w:before="30" w:afterLines="30" w:after="30" w:line="288" w:lineRule="auto"/>
      <w:ind w:left="0" w:firstLine="0"/>
      <w:jc w:val="left"/>
      <w:textAlignment w:val="center"/>
    </w:pPr>
    <w:rPr>
      <w:rFonts w:eastAsiaTheme="minorEastAsia" w:cs="宋体"/>
      <w:b/>
      <w:bCs/>
      <w:i/>
      <w:iCs/>
    </w:rPr>
  </w:style>
  <w:style w:type="paragraph" w:customStyle="1" w:styleId="ZTE-Proposal-20210505">
    <w:name w:val="!ZTE-Proposal-2021 + 段前: 0.5 行 段后: 0.5 行"/>
    <w:basedOn w:val="a"/>
    <w:qFormat/>
    <w:pPr>
      <w:numPr>
        <w:numId w:val="16"/>
      </w:numPr>
      <w:spacing w:beforeLines="30" w:before="30" w:afterLines="30" w:after="30" w:line="288" w:lineRule="auto"/>
      <w:jc w:val="left"/>
    </w:pPr>
    <w:rPr>
      <w:rFonts w:eastAsiaTheme="minorEastAsia" w:cs="宋体"/>
      <w:b/>
      <w:bCs/>
      <w:i/>
      <w:iCs/>
    </w:rPr>
  </w:style>
  <w:style w:type="paragraph" w:customStyle="1" w:styleId="sub-proposal">
    <w:name w:val="sub-proposal"/>
    <w:basedOn w:val="a"/>
    <w:qFormat/>
    <w:pPr>
      <w:numPr>
        <w:numId w:val="17"/>
      </w:numPr>
      <w:tabs>
        <w:tab w:val="left" w:pos="0"/>
        <w:tab w:val="left" w:pos="567"/>
        <w:tab w:val="left" w:pos="993"/>
      </w:tabs>
      <w:spacing w:beforeLines="30" w:before="30" w:afterLines="30" w:after="30" w:line="288" w:lineRule="auto"/>
      <w:ind w:left="0" w:firstLine="0"/>
      <w:jc w:val="left"/>
    </w:pPr>
    <w:rPr>
      <w:rFonts w:eastAsiaTheme="minorEastAsia"/>
      <w:b/>
      <w:bCs/>
      <w:i/>
      <w:iCs/>
    </w:rPr>
  </w:style>
  <w:style w:type="paragraph" w:customStyle="1" w:styleId="sub-observation">
    <w:name w:val="sub-observation"/>
    <w:basedOn w:val="sub-proposal"/>
    <w:qFormat/>
    <w:rsid w:val="001F512C"/>
    <w:pPr>
      <w:numPr>
        <w:numId w:val="26"/>
      </w:numPr>
      <w:ind w:left="0" w:firstLine="0"/>
    </w:pPr>
    <w:rPr>
      <w:rFonts w:eastAsia="宋体"/>
      <w:kern w:val="2"/>
      <w:lang w:val="en-US" w:eastAsia="zh-CN"/>
    </w:rPr>
  </w:style>
  <w:style w:type="character" w:customStyle="1" w:styleId="1d">
    <w:name w:val="列出段落 字符1"/>
    <w:aliases w:val="- Bullets 字符,リスト段落 字符,?? ?? 字符,????? 字符,???? 字符,Lista1 字符,中等深浅网格 1 - 着色 21 字符,¥ê¥¹¥È¶ÎÂä 字符,¥¡¡¡¡ì¬º¥¹¥È¶ÎÂä 字符,ÁÐ³ö¶ÎÂä 字符,列表段落1 字符,—ño’i—Ž 字符,1st level - Bullet List Paragraph 字符,Lettre d'introduction 字符,Paragrafo elenco 字符,Bullet list 字符"/>
    <w:uiPriority w:val="34"/>
    <w:qFormat/>
    <w:locked/>
    <w:rsid w:val="00A434AE"/>
    <w:rPr>
      <w:rFonts w:eastAsia="Calibri"/>
      <w:szCs w:val="22"/>
      <w:lang w:val="en-GB" w:eastAsia="en-US"/>
    </w:rPr>
  </w:style>
  <w:style w:type="character" w:customStyle="1" w:styleId="TALChar">
    <w:name w:val="TAL Char"/>
    <w:qFormat/>
    <w:rsid w:val="006D1B64"/>
    <w:rPr>
      <w:rFonts w:ascii="Arial" w:eastAsia="Times New Roman" w:hAnsi="Arial"/>
      <w:sz w:val="18"/>
      <w:lang w:eastAsia="en-US"/>
    </w:rPr>
  </w:style>
  <w:style w:type="character" w:customStyle="1" w:styleId="Proposalstylenokia2023Char">
    <w:name w:val="Proposal_style_nokia2023 Char"/>
    <w:basedOn w:val="a1"/>
    <w:link w:val="Proposalstylenokia2023"/>
    <w:locked/>
    <w:rsid w:val="00254AFB"/>
    <w:rPr>
      <w:rFonts w:eastAsiaTheme="minorHAnsi" w:cstheme="minorBidi"/>
      <w:b/>
      <w:bCs/>
      <w:kern w:val="2"/>
      <w:szCs w:val="22"/>
      <w:lang w:eastAsia="ja-JP"/>
    </w:rPr>
  </w:style>
  <w:style w:type="paragraph" w:customStyle="1" w:styleId="Proposalstylenokia2023">
    <w:name w:val="Proposal_style_nokia2023"/>
    <w:basedOn w:val="a"/>
    <w:link w:val="Proposalstylenokia2023Char"/>
    <w:qFormat/>
    <w:rsid w:val="00254AFB"/>
    <w:pPr>
      <w:numPr>
        <w:numId w:val="32"/>
      </w:numPr>
      <w:spacing w:after="0" w:line="257" w:lineRule="auto"/>
    </w:pPr>
    <w:rPr>
      <w:rFonts w:eastAsiaTheme="minorHAnsi" w:cstheme="minorBidi"/>
      <w:b/>
      <w:bCs/>
      <w:kern w:val="2"/>
      <w:szCs w:val="22"/>
      <w:lang w:val="en-US" w:eastAsia="ja-JP"/>
    </w:rPr>
  </w:style>
  <w:style w:type="paragraph" w:customStyle="1" w:styleId="NORMALTdocNokia">
    <w:name w:val="NORMAL_Tdoc_Nokia"/>
    <w:basedOn w:val="a"/>
    <w:rsid w:val="00254AFB"/>
    <w:pPr>
      <w:spacing w:after="0"/>
    </w:pPr>
    <w:rPr>
      <w:rFonts w:eastAsia="Times New Roman"/>
      <w:lang w:val="en-US" w:eastAsia="zh-CN"/>
    </w:rPr>
  </w:style>
  <w:style w:type="character" w:customStyle="1" w:styleId="TAHChar">
    <w:name w:val="TAH Char"/>
    <w:qFormat/>
    <w:rsid w:val="00E337CC"/>
    <w:rPr>
      <w:rFonts w:ascii="Arial" w:hAnsi="Arial"/>
      <w:b/>
      <w:sz w:val="18"/>
    </w:rPr>
  </w:style>
  <w:style w:type="character" w:customStyle="1" w:styleId="PLChar">
    <w:name w:val="PL Char"/>
    <w:link w:val="PL"/>
    <w:qFormat/>
    <w:rsid w:val="002D29EA"/>
    <w:rPr>
      <w:rFonts w:ascii="Courier New" w:hAnsi="Courier New"/>
      <w:sz w:val="16"/>
      <w:lang w:eastAsia="en-US"/>
    </w:rPr>
  </w:style>
  <w:style w:type="paragraph" w:customStyle="1" w:styleId="BL">
    <w:name w:val="BL"/>
    <w:basedOn w:val="a"/>
    <w:rsid w:val="001E5D50"/>
    <w:pPr>
      <w:widowControl w:val="0"/>
      <w:tabs>
        <w:tab w:val="left" w:pos="851"/>
        <w:tab w:val="right" w:pos="10260"/>
      </w:tabs>
      <w:overflowPunct w:val="0"/>
      <w:autoSpaceDE w:val="0"/>
      <w:autoSpaceDN w:val="0"/>
      <w:adjustRightInd w:val="0"/>
      <w:spacing w:after="180"/>
      <w:ind w:left="851" w:right="612" w:hanging="283"/>
      <w:textAlignment w:val="baseline"/>
    </w:pPr>
    <w:rPr>
      <w:rFonts w:ascii="Arial"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80732">
      <w:bodyDiv w:val="1"/>
      <w:marLeft w:val="0"/>
      <w:marRight w:val="0"/>
      <w:marTop w:val="0"/>
      <w:marBottom w:val="0"/>
      <w:divBdr>
        <w:top w:val="none" w:sz="0" w:space="0" w:color="auto"/>
        <w:left w:val="none" w:sz="0" w:space="0" w:color="auto"/>
        <w:bottom w:val="none" w:sz="0" w:space="0" w:color="auto"/>
        <w:right w:val="none" w:sz="0" w:space="0" w:color="auto"/>
      </w:divBdr>
    </w:div>
    <w:div w:id="309675945">
      <w:bodyDiv w:val="1"/>
      <w:marLeft w:val="0"/>
      <w:marRight w:val="0"/>
      <w:marTop w:val="0"/>
      <w:marBottom w:val="0"/>
      <w:divBdr>
        <w:top w:val="none" w:sz="0" w:space="0" w:color="auto"/>
        <w:left w:val="none" w:sz="0" w:space="0" w:color="auto"/>
        <w:bottom w:val="none" w:sz="0" w:space="0" w:color="auto"/>
        <w:right w:val="none" w:sz="0" w:space="0" w:color="auto"/>
      </w:divBdr>
      <w:divsChild>
        <w:div w:id="579557619">
          <w:marLeft w:val="547"/>
          <w:marRight w:val="0"/>
          <w:marTop w:val="60"/>
          <w:marBottom w:val="60"/>
          <w:divBdr>
            <w:top w:val="none" w:sz="0" w:space="0" w:color="auto"/>
            <w:left w:val="none" w:sz="0" w:space="0" w:color="auto"/>
            <w:bottom w:val="none" w:sz="0" w:space="0" w:color="auto"/>
            <w:right w:val="none" w:sz="0" w:space="0" w:color="auto"/>
          </w:divBdr>
        </w:div>
        <w:div w:id="657392183">
          <w:marLeft w:val="1267"/>
          <w:marRight w:val="0"/>
          <w:marTop w:val="60"/>
          <w:marBottom w:val="60"/>
          <w:divBdr>
            <w:top w:val="none" w:sz="0" w:space="0" w:color="auto"/>
            <w:left w:val="none" w:sz="0" w:space="0" w:color="auto"/>
            <w:bottom w:val="none" w:sz="0" w:space="0" w:color="auto"/>
            <w:right w:val="none" w:sz="0" w:space="0" w:color="auto"/>
          </w:divBdr>
        </w:div>
      </w:divsChild>
    </w:div>
    <w:div w:id="319625084">
      <w:bodyDiv w:val="1"/>
      <w:marLeft w:val="0"/>
      <w:marRight w:val="0"/>
      <w:marTop w:val="0"/>
      <w:marBottom w:val="0"/>
      <w:divBdr>
        <w:top w:val="none" w:sz="0" w:space="0" w:color="auto"/>
        <w:left w:val="none" w:sz="0" w:space="0" w:color="auto"/>
        <w:bottom w:val="none" w:sz="0" w:space="0" w:color="auto"/>
        <w:right w:val="none" w:sz="0" w:space="0" w:color="auto"/>
      </w:divBdr>
      <w:divsChild>
        <w:div w:id="2070688457">
          <w:marLeft w:val="547"/>
          <w:marRight w:val="0"/>
          <w:marTop w:val="0"/>
          <w:marBottom w:val="0"/>
          <w:divBdr>
            <w:top w:val="none" w:sz="0" w:space="0" w:color="auto"/>
            <w:left w:val="none" w:sz="0" w:space="0" w:color="auto"/>
            <w:bottom w:val="none" w:sz="0" w:space="0" w:color="auto"/>
            <w:right w:val="none" w:sz="0" w:space="0" w:color="auto"/>
          </w:divBdr>
        </w:div>
        <w:div w:id="468325864">
          <w:marLeft w:val="1166"/>
          <w:marRight w:val="0"/>
          <w:marTop w:val="0"/>
          <w:marBottom w:val="0"/>
          <w:divBdr>
            <w:top w:val="none" w:sz="0" w:space="0" w:color="auto"/>
            <w:left w:val="none" w:sz="0" w:space="0" w:color="auto"/>
            <w:bottom w:val="none" w:sz="0" w:space="0" w:color="auto"/>
            <w:right w:val="none" w:sz="0" w:space="0" w:color="auto"/>
          </w:divBdr>
        </w:div>
        <w:div w:id="22636572">
          <w:marLeft w:val="1166"/>
          <w:marRight w:val="0"/>
          <w:marTop w:val="0"/>
          <w:marBottom w:val="0"/>
          <w:divBdr>
            <w:top w:val="none" w:sz="0" w:space="0" w:color="auto"/>
            <w:left w:val="none" w:sz="0" w:space="0" w:color="auto"/>
            <w:bottom w:val="none" w:sz="0" w:space="0" w:color="auto"/>
            <w:right w:val="none" w:sz="0" w:space="0" w:color="auto"/>
          </w:divBdr>
        </w:div>
        <w:div w:id="153643120">
          <w:marLeft w:val="1166"/>
          <w:marRight w:val="0"/>
          <w:marTop w:val="0"/>
          <w:marBottom w:val="0"/>
          <w:divBdr>
            <w:top w:val="none" w:sz="0" w:space="0" w:color="auto"/>
            <w:left w:val="none" w:sz="0" w:space="0" w:color="auto"/>
            <w:bottom w:val="none" w:sz="0" w:space="0" w:color="auto"/>
            <w:right w:val="none" w:sz="0" w:space="0" w:color="auto"/>
          </w:divBdr>
        </w:div>
        <w:div w:id="1649630436">
          <w:marLeft w:val="1166"/>
          <w:marRight w:val="0"/>
          <w:marTop w:val="0"/>
          <w:marBottom w:val="0"/>
          <w:divBdr>
            <w:top w:val="none" w:sz="0" w:space="0" w:color="auto"/>
            <w:left w:val="none" w:sz="0" w:space="0" w:color="auto"/>
            <w:bottom w:val="none" w:sz="0" w:space="0" w:color="auto"/>
            <w:right w:val="none" w:sz="0" w:space="0" w:color="auto"/>
          </w:divBdr>
        </w:div>
        <w:div w:id="370228320">
          <w:marLeft w:val="1166"/>
          <w:marRight w:val="0"/>
          <w:marTop w:val="0"/>
          <w:marBottom w:val="0"/>
          <w:divBdr>
            <w:top w:val="none" w:sz="0" w:space="0" w:color="auto"/>
            <w:left w:val="none" w:sz="0" w:space="0" w:color="auto"/>
            <w:bottom w:val="none" w:sz="0" w:space="0" w:color="auto"/>
            <w:right w:val="none" w:sz="0" w:space="0" w:color="auto"/>
          </w:divBdr>
        </w:div>
        <w:div w:id="235825217">
          <w:marLeft w:val="1166"/>
          <w:marRight w:val="0"/>
          <w:marTop w:val="0"/>
          <w:marBottom w:val="0"/>
          <w:divBdr>
            <w:top w:val="none" w:sz="0" w:space="0" w:color="auto"/>
            <w:left w:val="none" w:sz="0" w:space="0" w:color="auto"/>
            <w:bottom w:val="none" w:sz="0" w:space="0" w:color="auto"/>
            <w:right w:val="none" w:sz="0" w:space="0" w:color="auto"/>
          </w:divBdr>
        </w:div>
        <w:div w:id="1170484604">
          <w:marLeft w:val="547"/>
          <w:marRight w:val="0"/>
          <w:marTop w:val="0"/>
          <w:marBottom w:val="0"/>
          <w:divBdr>
            <w:top w:val="none" w:sz="0" w:space="0" w:color="auto"/>
            <w:left w:val="none" w:sz="0" w:space="0" w:color="auto"/>
            <w:bottom w:val="none" w:sz="0" w:space="0" w:color="auto"/>
            <w:right w:val="none" w:sz="0" w:space="0" w:color="auto"/>
          </w:divBdr>
        </w:div>
        <w:div w:id="1535775104">
          <w:marLeft w:val="547"/>
          <w:marRight w:val="0"/>
          <w:marTop w:val="0"/>
          <w:marBottom w:val="0"/>
          <w:divBdr>
            <w:top w:val="none" w:sz="0" w:space="0" w:color="auto"/>
            <w:left w:val="none" w:sz="0" w:space="0" w:color="auto"/>
            <w:bottom w:val="none" w:sz="0" w:space="0" w:color="auto"/>
            <w:right w:val="none" w:sz="0" w:space="0" w:color="auto"/>
          </w:divBdr>
        </w:div>
        <w:div w:id="280260373">
          <w:marLeft w:val="547"/>
          <w:marRight w:val="0"/>
          <w:marTop w:val="0"/>
          <w:marBottom w:val="0"/>
          <w:divBdr>
            <w:top w:val="none" w:sz="0" w:space="0" w:color="auto"/>
            <w:left w:val="none" w:sz="0" w:space="0" w:color="auto"/>
            <w:bottom w:val="none" w:sz="0" w:space="0" w:color="auto"/>
            <w:right w:val="none" w:sz="0" w:space="0" w:color="auto"/>
          </w:divBdr>
        </w:div>
      </w:divsChild>
    </w:div>
    <w:div w:id="375274174">
      <w:bodyDiv w:val="1"/>
      <w:marLeft w:val="0"/>
      <w:marRight w:val="0"/>
      <w:marTop w:val="0"/>
      <w:marBottom w:val="0"/>
      <w:divBdr>
        <w:top w:val="none" w:sz="0" w:space="0" w:color="auto"/>
        <w:left w:val="none" w:sz="0" w:space="0" w:color="auto"/>
        <w:bottom w:val="none" w:sz="0" w:space="0" w:color="auto"/>
        <w:right w:val="none" w:sz="0" w:space="0" w:color="auto"/>
      </w:divBdr>
    </w:div>
    <w:div w:id="741097468">
      <w:bodyDiv w:val="1"/>
      <w:marLeft w:val="0"/>
      <w:marRight w:val="0"/>
      <w:marTop w:val="0"/>
      <w:marBottom w:val="0"/>
      <w:divBdr>
        <w:top w:val="none" w:sz="0" w:space="0" w:color="auto"/>
        <w:left w:val="none" w:sz="0" w:space="0" w:color="auto"/>
        <w:bottom w:val="none" w:sz="0" w:space="0" w:color="auto"/>
        <w:right w:val="none" w:sz="0" w:space="0" w:color="auto"/>
      </w:divBdr>
    </w:div>
    <w:div w:id="1133788667">
      <w:bodyDiv w:val="1"/>
      <w:marLeft w:val="0"/>
      <w:marRight w:val="0"/>
      <w:marTop w:val="0"/>
      <w:marBottom w:val="0"/>
      <w:divBdr>
        <w:top w:val="none" w:sz="0" w:space="0" w:color="auto"/>
        <w:left w:val="none" w:sz="0" w:space="0" w:color="auto"/>
        <w:bottom w:val="none" w:sz="0" w:space="0" w:color="auto"/>
        <w:right w:val="none" w:sz="0" w:space="0" w:color="auto"/>
      </w:divBdr>
    </w:div>
    <w:div w:id="1162703119">
      <w:bodyDiv w:val="1"/>
      <w:marLeft w:val="0"/>
      <w:marRight w:val="0"/>
      <w:marTop w:val="0"/>
      <w:marBottom w:val="0"/>
      <w:divBdr>
        <w:top w:val="none" w:sz="0" w:space="0" w:color="auto"/>
        <w:left w:val="none" w:sz="0" w:space="0" w:color="auto"/>
        <w:bottom w:val="none" w:sz="0" w:space="0" w:color="auto"/>
        <w:right w:val="none" w:sz="0" w:space="0" w:color="auto"/>
      </w:divBdr>
    </w:div>
    <w:div w:id="1388411106">
      <w:bodyDiv w:val="1"/>
      <w:marLeft w:val="0"/>
      <w:marRight w:val="0"/>
      <w:marTop w:val="0"/>
      <w:marBottom w:val="0"/>
      <w:divBdr>
        <w:top w:val="none" w:sz="0" w:space="0" w:color="auto"/>
        <w:left w:val="none" w:sz="0" w:space="0" w:color="auto"/>
        <w:bottom w:val="none" w:sz="0" w:space="0" w:color="auto"/>
        <w:right w:val="none" w:sz="0" w:space="0" w:color="auto"/>
      </w:divBdr>
    </w:div>
    <w:div w:id="1395931750">
      <w:bodyDiv w:val="1"/>
      <w:marLeft w:val="0"/>
      <w:marRight w:val="0"/>
      <w:marTop w:val="0"/>
      <w:marBottom w:val="0"/>
      <w:divBdr>
        <w:top w:val="none" w:sz="0" w:space="0" w:color="auto"/>
        <w:left w:val="none" w:sz="0" w:space="0" w:color="auto"/>
        <w:bottom w:val="none" w:sz="0" w:space="0" w:color="auto"/>
        <w:right w:val="none" w:sz="0" w:space="0" w:color="auto"/>
      </w:divBdr>
    </w:div>
    <w:div w:id="1656951377">
      <w:bodyDiv w:val="1"/>
      <w:marLeft w:val="0"/>
      <w:marRight w:val="0"/>
      <w:marTop w:val="0"/>
      <w:marBottom w:val="0"/>
      <w:divBdr>
        <w:top w:val="none" w:sz="0" w:space="0" w:color="auto"/>
        <w:left w:val="none" w:sz="0" w:space="0" w:color="auto"/>
        <w:bottom w:val="none" w:sz="0" w:space="0" w:color="auto"/>
        <w:right w:val="none" w:sz="0" w:space="0" w:color="auto"/>
      </w:divBdr>
    </w:div>
    <w:div w:id="1927304486">
      <w:bodyDiv w:val="1"/>
      <w:marLeft w:val="0"/>
      <w:marRight w:val="0"/>
      <w:marTop w:val="0"/>
      <w:marBottom w:val="0"/>
      <w:divBdr>
        <w:top w:val="none" w:sz="0" w:space="0" w:color="auto"/>
        <w:left w:val="none" w:sz="0" w:space="0" w:color="auto"/>
        <w:bottom w:val="none" w:sz="0" w:space="0" w:color="auto"/>
        <w:right w:val="none" w:sz="0" w:space="0" w:color="auto"/>
      </w:divBdr>
    </w:div>
    <w:div w:id="1962489647">
      <w:bodyDiv w:val="1"/>
      <w:marLeft w:val="0"/>
      <w:marRight w:val="0"/>
      <w:marTop w:val="0"/>
      <w:marBottom w:val="0"/>
      <w:divBdr>
        <w:top w:val="none" w:sz="0" w:space="0" w:color="auto"/>
        <w:left w:val="none" w:sz="0" w:space="0" w:color="auto"/>
        <w:bottom w:val="none" w:sz="0" w:space="0" w:color="auto"/>
        <w:right w:val="none" w:sz="0" w:space="0" w:color="auto"/>
      </w:divBdr>
    </w:div>
    <w:div w:id="1996062394">
      <w:bodyDiv w:val="1"/>
      <w:marLeft w:val="0"/>
      <w:marRight w:val="0"/>
      <w:marTop w:val="0"/>
      <w:marBottom w:val="0"/>
      <w:divBdr>
        <w:top w:val="none" w:sz="0" w:space="0" w:color="auto"/>
        <w:left w:val="none" w:sz="0" w:space="0" w:color="auto"/>
        <w:bottom w:val="none" w:sz="0" w:space="0" w:color="auto"/>
        <w:right w:val="none" w:sz="0" w:space="0" w:color="auto"/>
      </w:divBdr>
      <w:divsChild>
        <w:div w:id="35712500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1.xml"/><Relationship Id="rId38"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3GP24</b:Tag>
    <b:SourceType>Report</b:SourceType>
    <b:Guid>{7D7C1D1B-D2ED-45F2-AB18-D2BA36805569}</b:Guid>
    <b:Author>
      <b:Author>
        <b:Corporate>3GPP</b:Corporate>
      </b:Author>
    </b:Author>
    <b:Title>TS 38.215 - NR Physical layer measurements</b:Title>
    <b:Year>2024</b:Year>
    <b:RefOrder>3</b:RefOrder>
  </b:Source>
  <b:Source>
    <b:Tag>3GP241</b:Tag>
    <b:SourceType>Report</b:SourceType>
    <b:Guid>{F4A49CF3-5602-4FBA-B136-A593D0E13BC2}</b:Guid>
    <b:Author>
      <b:Author>
        <b:Corporate>3GPP</b:Corporate>
      </b:Author>
    </b:Author>
    <b:Title>TS 38.214 - NR Physical layer procedures for data</b:Title>
    <b:Year>2024</b:Year>
    <b:Publisher>3GPP</b:Publisher>
    <b:RefOrder>4</b:RefOrder>
  </b:Source>
</b:Sources>
</file>

<file path=customXml/itemProps1.xml><?xml version="1.0" encoding="utf-8"?>
<ds:datastoreItem xmlns:ds="http://schemas.openxmlformats.org/officeDocument/2006/customXml" ds:itemID="{4761B56F-2781-4A23-894C-4F7600265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9451</TotalTime>
  <Pages>24</Pages>
  <Words>11686</Words>
  <Characters>66611</Characters>
  <Application>Microsoft Office Word</Application>
  <DocSecurity>0</DocSecurity>
  <Lines>555</Lines>
  <Paragraphs>156</Paragraphs>
  <ScaleCrop>false</ScaleCrop>
  <Company>ZTE Corporation</Company>
  <LinksUpToDate>false</LinksUpToDate>
  <CharactersWithSpaces>78141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Corporation</dc:creator>
  <cp:lastModifiedBy>王聪00335016</cp:lastModifiedBy>
  <cp:revision>1092</cp:revision>
  <cp:lastPrinted>2002-04-23T01:10:00Z</cp:lastPrinted>
  <dcterms:created xsi:type="dcterms:W3CDTF">2024-04-02T09:30:00Z</dcterms:created>
  <dcterms:modified xsi:type="dcterms:W3CDTF">2025-03-28T02:42:00Z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